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600" w:lineRule="exact"/>
        <w:jc w:val="center"/>
        <w:textAlignment w:val="auto"/>
      </w:pPr>
      <w:r>
        <w:rPr>
          <w:rFonts w:ascii="方正小标宋简体" w:hAnsi="方正小标宋简体" w:eastAsia="方正小标宋简体"/>
          <w:b w:val="0"/>
          <w:sz w:val="44"/>
        </w:rPr>
        <w:t>2018年以来新业务战略实施情况概要报告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600" w:lineRule="exact"/>
        <w:jc w:val="center"/>
        <w:textAlignment w:val="auto"/>
        <w:rPr>
          <w:rFonts w:hint="eastAsia" w:ascii="仿宋_GB2312" w:hAnsi="仿宋_GB2312" w:eastAsia="仿宋_GB2312"/>
          <w:b w:val="0"/>
          <w:sz w:val="32"/>
          <w:lang w:eastAsia="zh"/>
        </w:rPr>
      </w:pPr>
      <w:bookmarkStart w:id="0" w:name="_GoBack"/>
      <w:bookmarkEnd w:id="0"/>
      <w:r>
        <w:rPr>
          <w:rFonts w:hint="eastAsia" w:ascii="仿宋_GB2312" w:hAnsi="仿宋_GB2312" w:eastAsia="仿宋_GB2312"/>
          <w:b w:val="0"/>
          <w:sz w:val="32"/>
          <w:lang w:eastAsia="zh"/>
        </w:rPr>
        <w:t>（模板）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600" w:lineRule="exact"/>
        <w:jc w:val="center"/>
        <w:textAlignment w:val="auto"/>
      </w:pPr>
      <w:r>
        <w:rPr>
          <w:rFonts w:ascii="仿宋_GB2312" w:hAnsi="仿宋_GB2312" w:eastAsia="仿宋_GB2312"/>
          <w:b w:val="0"/>
          <w:sz w:val="32"/>
        </w:rPr>
        <w:t>（会计师事务所名称）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0" w:firstLineChars="200"/>
        <w:jc w:val="both"/>
        <w:textAlignment w:val="auto"/>
      </w:pPr>
      <w:r>
        <w:rPr>
          <w:rFonts w:ascii="黑体" w:hAnsi="黑体" w:eastAsia="黑体"/>
          <w:b w:val="0"/>
          <w:sz w:val="32"/>
        </w:rPr>
        <w:t>一、新业务拓展取得的成效与经验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</w:pPr>
      <w:r>
        <w:rPr>
          <w:rFonts w:ascii="仿宋_GB2312" w:hAnsi="仿宋_GB2312" w:eastAsia="仿宋_GB2312"/>
          <w:b w:val="0"/>
          <w:sz w:val="32"/>
        </w:rPr>
        <w:t>（一）新业务总体情况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</w:pPr>
      <w:r>
        <w:rPr>
          <w:rFonts w:ascii="仿宋_GB2312" w:hAnsi="仿宋_GB2312" w:eastAsia="仿宋_GB2312"/>
          <w:b w:val="0"/>
          <w:sz w:val="32"/>
        </w:rPr>
        <w:t>请简要介绍2018年以来本所新业务拓展的总体情况，包括新业务领域、业务收入规模及占比变化、增长趋势等。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</w:pPr>
      <w:r>
        <w:rPr>
          <w:rFonts w:ascii="仿宋_GB2312" w:hAnsi="仿宋_GB2312" w:eastAsia="仿宋_GB2312"/>
          <w:b w:val="0"/>
          <w:sz w:val="32"/>
        </w:rPr>
        <w:t>（二）主要成效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</w:pPr>
      <w:r>
        <w:rPr>
          <w:rFonts w:ascii="仿宋_GB2312" w:hAnsi="仿宋_GB2312" w:eastAsia="仿宋_GB2312"/>
          <w:b w:val="0"/>
          <w:sz w:val="32"/>
        </w:rPr>
        <w:t>1.服务领域拓展情况：请列举本所2018年以来新增的主要业务领域（如ESG鉴证、碳审计、数据安全审计、破产管理人、绩效评价、内部控制咨询、管理会计咨询、数字化转型服务等），并说明各领域的业务开展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</w:pPr>
      <w:r>
        <w:rPr>
          <w:rFonts w:ascii="仿宋_GB2312" w:hAnsi="仿宋_GB2312" w:eastAsia="仿宋_GB2312"/>
          <w:b w:val="0"/>
          <w:sz w:val="32"/>
        </w:rPr>
        <w:t>2.服务能力提升情况：请说明事务所在新业务领域的专业能力建设、人才培养、技术方法创新等方面的进展和成效。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</w:pPr>
      <w:r>
        <w:rPr>
          <w:rFonts w:ascii="仿宋_GB2312" w:hAnsi="仿宋_GB2312" w:eastAsia="仿宋_GB2312"/>
          <w:b w:val="0"/>
          <w:sz w:val="32"/>
        </w:rPr>
        <w:t>3.服务价值体现情况：请说明新业务在服务国家建设、助力经济高质量发展、提升行业社会影响力等方面发挥的作用和价值。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</w:pPr>
      <w:r>
        <w:rPr>
          <w:rFonts w:ascii="仿宋_GB2312" w:hAnsi="仿宋_GB2312" w:eastAsia="仿宋_GB2312"/>
          <w:b w:val="0"/>
          <w:sz w:val="32"/>
        </w:rPr>
        <w:t>（三）主要经验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</w:pPr>
      <w:r>
        <w:rPr>
          <w:rFonts w:ascii="仿宋_GB2312" w:hAnsi="仿宋_GB2312" w:eastAsia="仿宋_GB2312"/>
          <w:b w:val="0"/>
          <w:sz w:val="32"/>
        </w:rPr>
        <w:t>请总结本所在新业务拓展方面的成功经验和典型做法，包括战略规划、市场开拓、人才培养、技术创新、质量管控等方面的经验。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0" w:firstLineChars="200"/>
        <w:jc w:val="both"/>
        <w:textAlignment w:val="auto"/>
      </w:pPr>
      <w:r>
        <w:rPr>
          <w:rFonts w:ascii="黑体" w:hAnsi="黑体" w:eastAsia="黑体"/>
          <w:b w:val="0"/>
          <w:sz w:val="32"/>
        </w:rPr>
        <w:t>二、新业务拓展的主要障碍与问题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b w:val="0"/>
          <w:sz w:val="32"/>
        </w:rPr>
      </w:pPr>
      <w:r>
        <w:rPr>
          <w:rFonts w:hint="eastAsia" w:ascii="仿宋_GB2312" w:hAnsi="仿宋_GB2312" w:eastAsia="仿宋_GB2312"/>
          <w:b w:val="0"/>
          <w:sz w:val="32"/>
        </w:rPr>
        <w:t>请</w:t>
      </w:r>
      <w:r>
        <w:rPr>
          <w:rFonts w:hint="eastAsia" w:ascii="仿宋_GB2312" w:hAnsi="仿宋_GB2312" w:eastAsia="仿宋_GB2312"/>
          <w:b w:val="0"/>
          <w:sz w:val="32"/>
          <w:lang w:eastAsia="zh"/>
        </w:rPr>
        <w:t>梳理</w:t>
      </w:r>
      <w:r>
        <w:rPr>
          <w:rFonts w:hint="eastAsia" w:ascii="仿宋_GB2312" w:hAnsi="仿宋_GB2312" w:eastAsia="仿宋_GB2312"/>
          <w:b w:val="0"/>
          <w:sz w:val="32"/>
        </w:rPr>
        <w:t>分析事务所在新业务拓展过程中面临的困难和挑战，包括市场环境、政策支持、人才储备、技术能力、收费标准等方面存在的问题和制约因素，以及其他制约新业务拓展的因素。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0" w:firstLineChars="200"/>
        <w:jc w:val="both"/>
        <w:textAlignment w:val="auto"/>
      </w:pPr>
      <w:r>
        <w:rPr>
          <w:rFonts w:hint="eastAsia" w:ascii="黑体" w:hAnsi="黑体" w:eastAsia="黑体"/>
          <w:b w:val="0"/>
          <w:sz w:val="32"/>
          <w:lang w:eastAsia="zh"/>
        </w:rPr>
        <w:t>三</w:t>
      </w:r>
      <w:r>
        <w:rPr>
          <w:rFonts w:ascii="黑体" w:hAnsi="黑体" w:eastAsia="黑体"/>
          <w:b w:val="0"/>
          <w:sz w:val="32"/>
        </w:rPr>
        <w:t>、其他内容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firstLine="640" w:firstLineChars="200"/>
        <w:jc w:val="both"/>
        <w:textAlignment w:val="auto"/>
      </w:pPr>
      <w:r>
        <w:rPr>
          <w:rFonts w:ascii="仿宋_GB2312" w:hAnsi="仿宋_GB2312" w:eastAsia="仿宋_GB2312"/>
          <w:b w:val="0"/>
          <w:sz w:val="32"/>
        </w:rPr>
        <w:t>各事务所可根据自身实际情况，酌情增加其他相关内容，如对行业新业务发展的意见建议、未来新业务发展规划等。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</w:pPr>
      <w:r>
        <w:rPr>
          <w:rFonts w:ascii="仿宋_GB2312" w:hAnsi="仿宋_GB2312" w:eastAsia="仿宋_GB2312"/>
          <w:b w:val="0"/>
          <w:sz w:val="32"/>
        </w:rPr>
        <w:t>（事务所盖章）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</w:pPr>
      <w:r>
        <w:rPr>
          <w:rFonts w:ascii="仿宋_GB2312" w:hAnsi="仿宋_GB2312" w:eastAsia="仿宋_GB2312"/>
          <w:b w:val="0"/>
          <w:sz w:val="32"/>
        </w:rPr>
        <w:t>2026年  月  日</w:t>
      </w:r>
    </w:p>
    <w:sectPr>
      <w:pgSz w:w="11900" w:h="16840"/>
      <w:pgMar w:top="2098" w:right="1474" w:bottom="1984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ＭＳ 明朝">
    <w:altName w:val="方正书宋_GBK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ゴシック">
    <w:altName w:val="方正书宋_GBK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DejaVu Math TeX Gyre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revisionView w:markup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8FD1A3C"/>
    <w:rsid w:val="1E4F241D"/>
    <w:rsid w:val="3DFCE312"/>
    <w:rsid w:val="6B6E8167"/>
    <w:rsid w:val="6DBF7425"/>
    <w:rsid w:val="6F9F3DB5"/>
    <w:rsid w:val="7D6DEE4B"/>
    <w:rsid w:val="9FED0D91"/>
    <w:rsid w:val="B6F3E0CC"/>
    <w:rsid w:val="BAFF7470"/>
    <w:rsid w:val="D5FB4E0E"/>
    <w:rsid w:val="F5990E33"/>
    <w:rsid w:val="F7DF3F58"/>
    <w:rsid w:val="F7F72CBD"/>
    <w:rsid w:val="F9F50CA5"/>
    <w:rsid w:val="FD7FA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2013-12-27T07:15:00Z</dcterms:created>
  <dc:creator>python-docx</dc:creator>
  <dc:description>generated by python-docx</dc:description>
  <cp:lastModifiedBy>zjsczt</cp:lastModifiedBy>
  <cp:lastPrinted>2026-07-18T01:32:00Z</cp:lastPrinted>
  <dcterms:modified xsi:type="dcterms:W3CDTF">2026-07-17T15:21:53Z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1572212CB37B472F3A47546A26ACA142</vt:lpwstr>
  </property>
</Properties>
</file>