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napToGrid w:val="0"/>
          <w:sz w:val="32"/>
          <w:szCs w:val="48"/>
          <w:lang w:bidi="ar"/>
        </w:rPr>
      </w:pPr>
      <w:r>
        <w:rPr>
          <w:rFonts w:hint="eastAsia" w:ascii="黑体" w:hAnsi="黑体" w:eastAsia="黑体" w:cs="黑体"/>
          <w:snapToGrid w:val="0"/>
          <w:sz w:val="32"/>
          <w:szCs w:val="48"/>
          <w:lang w:bidi="ar"/>
        </w:rPr>
        <w:t>附件3</w:t>
      </w:r>
    </w:p>
    <w:p>
      <w:pPr>
        <w:spacing w:line="560" w:lineRule="exact"/>
        <w:rPr>
          <w:rFonts w:hint="eastAsia" w:ascii="黑体" w:hAnsi="黑体" w:eastAsia="黑体" w:cs="黑体"/>
          <w:snapToGrid w:val="0"/>
          <w:sz w:val="32"/>
          <w:szCs w:val="48"/>
          <w:lang w:bidi="ar"/>
        </w:rPr>
      </w:pPr>
    </w:p>
    <w:p>
      <w:pPr>
        <w:spacing w:line="520" w:lineRule="exact"/>
        <w:jc w:val="center"/>
        <w:rPr>
          <w:rFonts w:ascii="Times New Roman" w:hAnsi="Times New Roman" w:eastAsia="方正小标宋简体" w:cs="仿宋_GB2312"/>
          <w:snapToGrid w:val="0"/>
          <w:color w:val="000000"/>
          <w:kern w:val="0"/>
          <w:sz w:val="44"/>
          <w:szCs w:val="44"/>
          <w:lang w:bidi="ar"/>
        </w:rPr>
      </w:pPr>
      <w:r>
        <w:rPr>
          <w:rFonts w:ascii="Times New Roman" w:hAnsi="Times New Roman" w:eastAsia="方正小标宋简体" w:cs="仿宋_GB2312"/>
          <w:snapToGrid w:val="0"/>
          <w:color w:val="000000"/>
          <w:kern w:val="0"/>
          <w:sz w:val="44"/>
          <w:szCs w:val="44"/>
          <w:lang w:bidi="ar"/>
        </w:rPr>
        <w:t>数据出境</w:t>
      </w:r>
      <w:r>
        <w:rPr>
          <w:rFonts w:hint="eastAsia" w:ascii="Times New Roman" w:hAnsi="Times New Roman" w:eastAsia="方正小标宋简体" w:cs="仿宋_GB2312"/>
          <w:snapToGrid w:val="0"/>
          <w:color w:val="000000"/>
          <w:kern w:val="0"/>
          <w:sz w:val="44"/>
          <w:szCs w:val="44"/>
          <w:lang w:eastAsia="zh-CN" w:bidi="ar"/>
        </w:rPr>
        <w:t>管理</w:t>
      </w:r>
      <w:r>
        <w:rPr>
          <w:rFonts w:hint="eastAsia" w:ascii="Times New Roman" w:hAnsi="Times New Roman" w:eastAsia="方正小标宋简体" w:cs="仿宋_GB2312"/>
          <w:snapToGrid w:val="0"/>
          <w:color w:val="000000"/>
          <w:kern w:val="0"/>
          <w:sz w:val="44"/>
          <w:szCs w:val="44"/>
          <w:lang w:bidi="ar"/>
        </w:rPr>
        <w:t>清单使用情况说明（模板）</w:t>
      </w:r>
    </w:p>
    <w:p>
      <w:pPr>
        <w:widowControl w:val="0"/>
        <w:spacing w:after="120" w:afterLines="0" w:afterAutospacing="0"/>
        <w:ind w:left="420" w:leftChars="200" w:firstLine="640" w:firstLineChars="200"/>
        <w:jc w:val="center"/>
        <w:rPr>
          <w:rFonts w:hint="eastAsia" w:ascii="Times New Roman" w:hAnsi="Times New Roman" w:eastAsia="方正小标宋简体" w:cs="仿宋_GB2312"/>
          <w:snapToGrid w:val="0"/>
          <w:color w:val="000000"/>
          <w:kern w:val="0"/>
          <w:sz w:val="32"/>
          <w:szCs w:val="32"/>
          <w:lang w:val="en-US" w:eastAsia="zh-CN" w:bidi="ar"/>
        </w:rPr>
      </w:pPr>
    </w:p>
    <w:tbl>
      <w:tblPr>
        <w:tblStyle w:val="5"/>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801"/>
        <w:gridCol w:w="1640"/>
        <w:gridCol w:w="1182"/>
        <w:gridCol w:w="1973"/>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6"/>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w:t>
            </w:r>
            <w:r>
              <w:rPr>
                <w:rFonts w:hint="eastAsia" w:ascii="仿宋" w:hAnsi="仿宋" w:eastAsia="仿宋" w:cs="仿宋"/>
                <w:b/>
                <w:bCs/>
                <w:color w:val="000000"/>
                <w:kern w:val="0"/>
                <w:sz w:val="28"/>
                <w:szCs w:val="28"/>
                <w:lang w:eastAsia="zh-CN"/>
              </w:rPr>
              <w:t>管理</w:t>
            </w:r>
            <w:r>
              <w:rPr>
                <w:rFonts w:hint="eastAsia" w:ascii="仿宋" w:hAnsi="仿宋" w:eastAsia="仿宋" w:cs="仿宋"/>
                <w:b/>
                <w:bCs/>
                <w:color w:val="000000"/>
                <w:kern w:val="0"/>
                <w:sz w:val="28"/>
                <w:szCs w:val="28"/>
              </w:rPr>
              <w:t>清单使用情况说明（模板）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1</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数据处理者情况</w:t>
            </w: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单位名称</w:t>
            </w:r>
          </w:p>
        </w:tc>
        <w:tc>
          <w:tcPr>
            <w:tcW w:w="3440" w:type="pct"/>
            <w:gridSpan w:val="4"/>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单位性质</w:t>
            </w: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事业单位</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社会组织</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单位类型</w:t>
            </w: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内资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外资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中外合资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港澳台资</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u w:val="singl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单位注册地</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59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办公所在地</w:t>
            </w:r>
          </w:p>
        </w:tc>
        <w:tc>
          <w:tcPr>
            <w:tcW w:w="2024" w:type="pct"/>
            <w:gridSpan w:val="2"/>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统一社会信用代码</w:t>
            </w:r>
          </w:p>
        </w:tc>
        <w:tc>
          <w:tcPr>
            <w:tcW w:w="3440" w:type="pct"/>
            <w:gridSpan w:val="4"/>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法定代表人信息</w:t>
            </w: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姓名</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职务/国籍</w:t>
            </w:r>
          </w:p>
        </w:tc>
        <w:tc>
          <w:tcPr>
            <w:tcW w:w="1034"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电子邮箱</w:t>
            </w:r>
          </w:p>
        </w:tc>
        <w:tc>
          <w:tcPr>
            <w:tcW w:w="1034"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证件类型</w:t>
            </w: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居民身份证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台湾居民来往大陆通行证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港澳居民来往内地通行证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证件号码</w:t>
            </w:r>
          </w:p>
        </w:tc>
        <w:tc>
          <w:tcPr>
            <w:tcW w:w="3440" w:type="pct"/>
            <w:gridSpan w:val="4"/>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3</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经办人信息</w:t>
            </w: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姓名</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职务/国籍</w:t>
            </w:r>
          </w:p>
        </w:tc>
        <w:tc>
          <w:tcPr>
            <w:tcW w:w="1034"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电子邮箱</w:t>
            </w:r>
          </w:p>
        </w:tc>
        <w:tc>
          <w:tcPr>
            <w:tcW w:w="1034"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证件类型</w:t>
            </w: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居民身份证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台湾居民来往大陆通行证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3440" w:type="pct"/>
            <w:gridSpan w:val="4"/>
            <w:noWrap w:val="0"/>
            <w:vAlign w:val="center"/>
          </w:tcPr>
          <w:p>
            <w:pPr>
              <w:widowControl/>
              <w:snapToGrid w:val="0"/>
              <w:spacing w:line="3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港澳居民来往内地通行证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证件号码</w:t>
            </w:r>
          </w:p>
        </w:tc>
        <w:tc>
          <w:tcPr>
            <w:tcW w:w="3440" w:type="pct"/>
            <w:gridSpan w:val="4"/>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56"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4</w:t>
            </w:r>
            <w:r>
              <w:rPr>
                <w:rFonts w:hint="eastAsia" w:ascii="仿宋" w:hAnsi="仿宋" w:eastAsia="仿宋" w:cs="仿宋"/>
                <w:b/>
                <w:bCs/>
                <w:color w:val="000000"/>
                <w:kern w:val="0"/>
                <w:sz w:val="28"/>
                <w:szCs w:val="28"/>
                <w:lang w:val="en-US" w:eastAsia="zh-CN"/>
              </w:rPr>
              <w:t>.</w:t>
            </w:r>
            <w:r>
              <w:rPr>
                <w:rFonts w:hint="eastAsia" w:ascii="仿宋" w:hAnsi="仿宋" w:eastAsia="仿宋" w:cs="仿宋"/>
                <w:b/>
                <w:bCs/>
                <w:color w:val="000000"/>
                <w:kern w:val="0"/>
                <w:sz w:val="28"/>
                <w:szCs w:val="28"/>
              </w:rPr>
              <w:t>数据处理者遵守中国法律、行政法规、部门规章情况</w:t>
            </w:r>
          </w:p>
        </w:tc>
        <w:tc>
          <w:tcPr>
            <w:tcW w:w="4343" w:type="pct"/>
            <w:gridSpan w:val="5"/>
            <w:noWrap w:val="0"/>
            <w:vAlign w:val="center"/>
          </w:tcPr>
          <w:p>
            <w:pPr>
              <w:widowControl/>
              <w:snapToGrid w:val="0"/>
              <w:spacing w:line="360" w:lineRule="exact"/>
              <w:jc w:val="both"/>
              <w:rPr>
                <w:rFonts w:hint="eastAsia" w:ascii="仿宋" w:hAnsi="仿宋" w:eastAsia="仿宋" w:cs="仿宋"/>
                <w:i/>
                <w:iCs/>
                <w:color w:val="000000"/>
                <w:kern w:val="0"/>
                <w:sz w:val="28"/>
                <w:szCs w:val="28"/>
                <w:lang w:eastAsia="zh-CN"/>
              </w:rPr>
            </w:pPr>
            <w:r>
              <w:rPr>
                <w:rFonts w:hint="eastAsia" w:ascii="楷体" w:hAnsi="楷体" w:eastAsia="楷体" w:cs="楷体"/>
                <w:i w:val="0"/>
                <w:iCs w:val="0"/>
                <w:color w:val="000000"/>
                <w:kern w:val="0"/>
                <w:sz w:val="28"/>
                <w:szCs w:val="28"/>
              </w:rPr>
              <w:t>简述近2年在业务经营活动中受到行政处罚和有关主管监管部门调查及整改情况，重点说明数据和网络安全方面相关情况</w:t>
            </w:r>
            <w:r>
              <w:rPr>
                <w:rFonts w:hint="eastAsia" w:ascii="楷体" w:hAnsi="楷体" w:eastAsia="楷体" w:cs="楷体"/>
                <w:i w:val="0"/>
                <w:iCs w:val="0"/>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数据出境场景1</w:t>
            </w: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数据出境业务场景</w:t>
            </w:r>
          </w:p>
        </w:tc>
        <w:tc>
          <w:tcPr>
            <w:tcW w:w="3440" w:type="pct"/>
            <w:gridSpan w:val="4"/>
            <w:noWrap/>
            <w:vAlign w:val="center"/>
          </w:tcPr>
          <w:p>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例：银行卡清算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数据类型</w:t>
            </w:r>
          </w:p>
        </w:tc>
        <w:tc>
          <w:tcPr>
            <w:tcW w:w="823" w:type="pct"/>
            <w:noWrap/>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重要数据</w:t>
            </w:r>
          </w:p>
        </w:tc>
        <w:tc>
          <w:tcPr>
            <w:tcW w:w="2617" w:type="pct"/>
            <w:gridSpan w:val="3"/>
            <w:noWrap/>
            <w:vAlign w:val="center"/>
          </w:tcPr>
          <w:p>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重要数据认定主管部门名称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823" w:type="pct"/>
            <w:vMerge w:val="restart"/>
            <w:noWrap/>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个人信息</w:t>
            </w:r>
          </w:p>
        </w:tc>
        <w:tc>
          <w:tcPr>
            <w:tcW w:w="1583" w:type="pct"/>
            <w:gridSpan w:val="2"/>
            <w:vMerge w:val="restar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是否包含敏感</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个人信息</w:t>
            </w:r>
          </w:p>
        </w:tc>
        <w:tc>
          <w:tcPr>
            <w:tcW w:w="1034"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是</w:t>
            </w:r>
          </w:p>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82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034"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涉及行业/领域</w:t>
            </w:r>
          </w:p>
        </w:tc>
        <w:tc>
          <w:tcPr>
            <w:tcW w:w="3440" w:type="pct"/>
            <w:gridSpan w:val="4"/>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楷体" w:hAnsi="楷体" w:eastAsia="楷体" w:cs="楷体"/>
                <w:i w:val="0"/>
                <w:iCs w:val="0"/>
                <w:color w:val="000000"/>
                <w:kern w:val="0"/>
                <w:sz w:val="28"/>
                <w:szCs w:val="28"/>
              </w:rPr>
              <w:t>例：电子商务（企业对企业）清结算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数据项名称</w:t>
            </w:r>
          </w:p>
        </w:tc>
        <w:tc>
          <w:tcPr>
            <w:tcW w:w="3440" w:type="pct"/>
            <w:gridSpan w:val="4"/>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内容描述及示例</w:t>
            </w:r>
          </w:p>
        </w:tc>
        <w:tc>
          <w:tcPr>
            <w:tcW w:w="3440" w:type="pct"/>
            <w:gridSpan w:val="4"/>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涉及自然人（去重）数量</w:t>
            </w:r>
          </w:p>
        </w:tc>
        <w:tc>
          <w:tcPr>
            <w:tcW w:w="1416" w:type="pct"/>
            <w:gridSpan w:val="2"/>
            <w:noWrap w:val="0"/>
            <w:vAlign w:val="center"/>
          </w:tcPr>
          <w:p>
            <w:pPr>
              <w:widowControl/>
              <w:snapToGrid w:val="0"/>
              <w:spacing w:line="360" w:lineRule="exact"/>
              <w:jc w:val="both"/>
              <w:rPr>
                <w:rFonts w:hint="eastAsia" w:ascii="仿宋" w:hAnsi="仿宋" w:eastAsia="楷体" w:cs="仿宋"/>
                <w:i/>
                <w:iCs/>
                <w:color w:val="000000"/>
                <w:kern w:val="0"/>
                <w:sz w:val="28"/>
                <w:szCs w:val="28"/>
                <w:lang w:eastAsia="zh-CN"/>
              </w:rPr>
            </w:pPr>
            <w:r>
              <w:rPr>
                <w:rFonts w:hint="eastAsia" w:ascii="楷体" w:hAnsi="楷体" w:eastAsia="楷体" w:cs="楷体"/>
                <w:i w:val="0"/>
                <w:iCs w:val="0"/>
                <w:color w:val="000000"/>
                <w:kern w:val="0"/>
                <w:sz w:val="28"/>
                <w:szCs w:val="28"/>
              </w:rPr>
              <w:t>包括当年已出境数量、未来三年出境数量以及两者的关系</w:t>
            </w:r>
            <w:r>
              <w:rPr>
                <w:rFonts w:hint="eastAsia" w:ascii="楷体" w:hAnsi="楷体" w:eastAsia="楷体" w:cs="楷体"/>
                <w:i w:val="0"/>
                <w:iCs w:val="0"/>
                <w:color w:val="000000"/>
                <w:kern w:val="0"/>
                <w:sz w:val="28"/>
                <w:szCs w:val="28"/>
                <w:lang w:eastAsia="zh-CN"/>
              </w:rPr>
              <w:t>。</w:t>
            </w:r>
          </w:p>
        </w:tc>
        <w:tc>
          <w:tcPr>
            <w:tcW w:w="989" w:type="pc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涉及重要数据规模</w:t>
            </w:r>
          </w:p>
        </w:tc>
        <w:tc>
          <w:tcPr>
            <w:tcW w:w="1034" w:type="pct"/>
            <w:noWrap/>
            <w:vAlign w:val="center"/>
          </w:tcPr>
          <w:p>
            <w:pPr>
              <w:widowControl/>
              <w:snapToGrid w:val="0"/>
              <w:spacing w:line="360" w:lineRule="exact"/>
              <w:jc w:val="center"/>
              <w:rPr>
                <w:rFonts w:hint="eastAsia" w:ascii="仿宋" w:hAnsi="仿宋" w:eastAsia="仿宋" w:cs="仿宋"/>
                <w:b/>
                <w:bCs/>
                <w:i/>
                <w:iCs/>
                <w:color w:val="000000"/>
                <w:kern w:val="0"/>
                <w:sz w:val="28"/>
                <w:szCs w:val="28"/>
              </w:rPr>
            </w:pPr>
            <w:r>
              <w:rPr>
                <w:rFonts w:hint="eastAsia" w:ascii="Times New Roman" w:hAnsi="Times New Roman" w:eastAsia="楷体" w:cs="Times New Roman"/>
                <w:b w:val="0"/>
                <w:bCs w:val="0"/>
                <w:i w:val="0"/>
                <w:iCs w:val="0"/>
                <w:color w:val="000000"/>
                <w:kern w:val="0"/>
                <w:sz w:val="28"/>
                <w:szCs w:val="28"/>
                <w:lang w:val="en-US" w:eastAsia="zh-CN"/>
              </w:rPr>
              <w:t>***</w:t>
            </w:r>
            <w:r>
              <w:rPr>
                <w:rFonts w:hint="eastAsia" w:ascii="Times New Roman" w:hAnsi="Times New Roman" w:eastAsia="楷体" w:cs="Times New Roman"/>
                <w:b w:val="0"/>
                <w:bCs w:val="0"/>
                <w:i w:val="0"/>
                <w:iCs w:val="0"/>
                <w:color w:val="000000"/>
                <w:kern w:val="0"/>
                <w:sz w:val="28"/>
                <w:szCs w:val="28"/>
                <w:lang w:val="en-US" w:eastAsia="zh-CN"/>
              </w:rPr>
              <w:br w:type="textWrapping"/>
            </w:r>
            <w:r>
              <w:rPr>
                <w:rFonts w:hint="default" w:ascii="Times New Roman" w:hAnsi="Times New Roman" w:eastAsia="楷体" w:cs="Times New Roman"/>
                <w:b w:val="0"/>
                <w:bCs w:val="0"/>
                <w:i w:val="0"/>
                <w:iCs w:val="0"/>
                <w:color w:val="000000"/>
                <w:kern w:val="0"/>
                <w:sz w:val="28"/>
                <w:szCs w:val="28"/>
              </w:rPr>
              <w:t>MB/GB/TB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清单中的数据子类</w:t>
            </w:r>
          </w:p>
        </w:tc>
        <w:tc>
          <w:tcPr>
            <w:tcW w:w="3440" w:type="pct"/>
            <w:gridSpan w:val="4"/>
            <w:noWrap w:val="0"/>
            <w:vAlign w:val="center"/>
          </w:tcPr>
          <w:p>
            <w:pPr>
              <w:widowControl/>
              <w:snapToGrid w:val="0"/>
              <w:spacing w:line="360" w:lineRule="exact"/>
              <w:jc w:val="both"/>
              <w:rPr>
                <w:rFonts w:hint="eastAsia" w:ascii="仿宋" w:hAnsi="仿宋" w:eastAsia="楷体" w:cs="仿宋"/>
                <w:i/>
                <w:iCs/>
                <w:color w:val="000000"/>
                <w:kern w:val="0"/>
                <w:sz w:val="28"/>
                <w:szCs w:val="28"/>
                <w:lang w:val="en-US" w:eastAsia="zh-CN"/>
              </w:rPr>
            </w:pPr>
            <w:r>
              <w:rPr>
                <w:rFonts w:hint="eastAsia" w:ascii="楷体" w:hAnsi="楷体" w:eastAsia="楷体" w:cs="楷体"/>
                <w:i w:val="0"/>
                <w:iCs w:val="0"/>
                <w:color w:val="000000"/>
                <w:kern w:val="0"/>
                <w:sz w:val="28"/>
                <w:szCs w:val="28"/>
              </w:rPr>
              <w:t>例：</w:t>
            </w:r>
            <w:r>
              <w:rPr>
                <w:rFonts w:hint="eastAsia" w:ascii="楷体" w:hAnsi="楷体" w:eastAsia="楷体" w:cs="楷体"/>
                <w:i w:val="0"/>
                <w:iCs w:val="0"/>
                <w:color w:val="000000"/>
                <w:kern w:val="0"/>
                <w:sz w:val="28"/>
                <w:szCs w:val="28"/>
                <w:lang w:val="en-US" w:eastAsia="zh-CN"/>
              </w:rPr>
              <w:t>浙江</w:t>
            </w:r>
            <w:r>
              <w:rPr>
                <w:rFonts w:hint="eastAsia" w:ascii="楷体" w:hAnsi="楷体" w:eastAsia="楷体" w:cs="楷体"/>
                <w:i w:val="0"/>
                <w:iCs w:val="0"/>
                <w:color w:val="000000"/>
                <w:kern w:val="0"/>
                <w:sz w:val="28"/>
                <w:szCs w:val="28"/>
              </w:rPr>
              <w:t>数据出境</w:t>
            </w:r>
            <w:r>
              <w:rPr>
                <w:rFonts w:hint="eastAsia" w:ascii="楷体" w:hAnsi="楷体" w:eastAsia="楷体" w:cs="楷体"/>
                <w:i w:val="0"/>
                <w:iCs w:val="0"/>
                <w:color w:val="000000"/>
                <w:kern w:val="0"/>
                <w:sz w:val="28"/>
                <w:szCs w:val="28"/>
                <w:lang w:eastAsia="zh-CN"/>
              </w:rPr>
              <w:t>管理</w:t>
            </w:r>
            <w:r>
              <w:rPr>
                <w:rFonts w:hint="eastAsia" w:ascii="楷体" w:hAnsi="楷体" w:eastAsia="楷体" w:cs="楷体"/>
                <w:i w:val="0"/>
                <w:iCs w:val="0"/>
                <w:color w:val="000000"/>
                <w:kern w:val="0"/>
                <w:sz w:val="28"/>
                <w:szCs w:val="28"/>
              </w:rPr>
              <w:t>清单“4.自当年1月1日起累计向境外提供100万人以上的敏感个人信息。”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w:t>
            </w:r>
            <w:r>
              <w:rPr>
                <w:rFonts w:hint="eastAsia" w:ascii="仿宋" w:hAnsi="仿宋" w:eastAsia="仿宋" w:cs="仿宋"/>
                <w:color w:val="000000"/>
                <w:kern w:val="0"/>
                <w:sz w:val="28"/>
                <w:szCs w:val="28"/>
                <w:lang w:val="en-US" w:eastAsia="zh-CN"/>
              </w:rPr>
              <w:t>情况</w:t>
            </w:r>
          </w:p>
        </w:tc>
        <w:tc>
          <w:tcPr>
            <w:tcW w:w="3440" w:type="pct"/>
            <w:gridSpan w:val="4"/>
            <w:noWrap w:val="0"/>
            <w:vAlign w:val="center"/>
          </w:tcPr>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rPr>
              <w:sym w:font="Wingdings 2" w:char="00A3"/>
            </w:r>
            <w:r>
              <w:rPr>
                <w:rFonts w:hint="eastAsia" w:ascii="仿宋" w:hAnsi="仿宋" w:eastAsia="仿宋" w:cs="仿宋"/>
                <w:i w:val="0"/>
                <w:iCs w:val="0"/>
                <w:color w:val="000000"/>
                <w:kern w:val="0"/>
                <w:sz w:val="28"/>
                <w:szCs w:val="28"/>
                <w:lang w:val="en-US" w:eastAsia="zh-CN"/>
              </w:rPr>
              <w:t>申报数据出境安全评估</w:t>
            </w:r>
          </w:p>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个人信息出境标准合同备案</w:t>
            </w:r>
          </w:p>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通过个人信息保护认证</w:t>
            </w:r>
          </w:p>
          <w:p>
            <w:pPr>
              <w:widowControl/>
              <w:snapToGrid w:val="0"/>
              <w:spacing w:line="360" w:lineRule="exact"/>
              <w:jc w:val="both"/>
              <w:rPr>
                <w:rFonts w:hint="eastAsia" w:ascii="仿宋" w:hAnsi="仿宋" w:eastAsia="仿宋" w:cs="仿宋"/>
                <w:i/>
                <w:iCs/>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不在管理清单范畴，自由流动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境外接收方情况</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境外接收方名称</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所在国家或者地区</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主营业务</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负责人姓名</w:t>
            </w:r>
          </w:p>
        </w:tc>
        <w:tc>
          <w:tcPr>
            <w:tcW w:w="593" w:type="pct"/>
            <w:noWrap/>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989" w:type="pc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负责人职务</w:t>
            </w:r>
          </w:p>
        </w:tc>
        <w:tc>
          <w:tcPr>
            <w:tcW w:w="1034" w:type="pct"/>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数据出境场景2</w:t>
            </w: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数据出境业务场景</w:t>
            </w:r>
          </w:p>
        </w:tc>
        <w:tc>
          <w:tcPr>
            <w:tcW w:w="3440" w:type="pct"/>
            <w:gridSpan w:val="4"/>
            <w:noWrap/>
            <w:vAlign w:val="center"/>
          </w:tcPr>
          <w:p>
            <w:pPr>
              <w:widowControl/>
              <w:snapToGrid w:val="0"/>
              <w:spacing w:line="360" w:lineRule="exact"/>
              <w:jc w:val="center"/>
              <w:rPr>
                <w:rFonts w:hint="default" w:ascii="仿宋" w:hAnsi="仿宋" w:eastAsia="楷体" w:cs="仿宋"/>
                <w:i/>
                <w:iCs/>
                <w:color w:val="000000"/>
                <w:kern w:val="0"/>
                <w:sz w:val="28"/>
                <w:szCs w:val="28"/>
                <w:lang w:val="en-US" w:eastAsia="zh-CN"/>
              </w:rPr>
            </w:pPr>
            <w:r>
              <w:rPr>
                <w:rFonts w:hint="eastAsia" w:ascii="楷体" w:hAnsi="楷体" w:eastAsia="楷体" w:cs="楷体"/>
                <w:i w:val="0"/>
                <w:iCs w:val="0"/>
                <w:color w:val="000000"/>
                <w:kern w:val="0"/>
                <w:sz w:val="28"/>
                <w:szCs w:val="28"/>
              </w:rPr>
              <w:t>例：智能机器人</w:t>
            </w:r>
            <w:r>
              <w:rPr>
                <w:rFonts w:hint="eastAsia" w:ascii="楷体" w:hAnsi="楷体" w:eastAsia="楷体" w:cs="楷体"/>
                <w:i w:val="0"/>
                <w:iCs w:val="0"/>
                <w:color w:val="000000"/>
                <w:kern w:val="0"/>
                <w:sz w:val="28"/>
                <w:szCs w:val="28"/>
                <w:lang w:val="en-US" w:eastAsia="zh-CN"/>
              </w:rPr>
              <w:t>研发人员招聘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数据类型</w:t>
            </w:r>
          </w:p>
        </w:tc>
        <w:tc>
          <w:tcPr>
            <w:tcW w:w="823" w:type="pc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重要数据</w:t>
            </w:r>
          </w:p>
        </w:tc>
        <w:tc>
          <w:tcPr>
            <w:tcW w:w="2617" w:type="pct"/>
            <w:gridSpan w:val="3"/>
            <w:noWrap/>
            <w:vAlign w:val="center"/>
          </w:tcPr>
          <w:p>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重要数据认定主管部门名称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823" w:type="pct"/>
            <w:vMerge w:val="restar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spacing w:val="-6"/>
                <w:kern w:val="0"/>
                <w:sz w:val="28"/>
                <w:szCs w:val="28"/>
              </w:rPr>
              <w:t>个人信息</w:t>
            </w:r>
          </w:p>
        </w:tc>
        <w:tc>
          <w:tcPr>
            <w:tcW w:w="1583" w:type="pct"/>
            <w:gridSpan w:val="2"/>
            <w:vMerge w:val="restar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是否包含敏感个人信息</w:t>
            </w:r>
          </w:p>
        </w:tc>
        <w:tc>
          <w:tcPr>
            <w:tcW w:w="1034" w:type="pct"/>
            <w:vMerge w:val="restar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是</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823"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583" w:type="pct"/>
            <w:gridSpan w:val="2"/>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1034" w:type="pct"/>
            <w:vMerge w:val="continue"/>
            <w:noWrap w:val="0"/>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涉及行业/领域</w:t>
            </w:r>
          </w:p>
        </w:tc>
        <w:tc>
          <w:tcPr>
            <w:tcW w:w="3440" w:type="pct"/>
            <w:gridSpan w:val="4"/>
            <w:noWrap/>
            <w:vAlign w:val="center"/>
          </w:tcPr>
          <w:p>
            <w:pPr>
              <w:widowControl/>
              <w:snapToGrid w:val="0"/>
              <w:spacing w:line="360" w:lineRule="exact"/>
              <w:jc w:val="both"/>
              <w:rPr>
                <w:rFonts w:hint="eastAsia" w:ascii="仿宋" w:hAnsi="仿宋" w:eastAsia="仿宋" w:cs="仿宋"/>
                <w:color w:val="000000"/>
                <w:kern w:val="0"/>
                <w:sz w:val="28"/>
                <w:szCs w:val="28"/>
              </w:rPr>
            </w:pPr>
            <w:r>
              <w:rPr>
                <w:rFonts w:hint="eastAsia" w:ascii="楷体" w:hAnsi="楷体" w:eastAsia="楷体" w:cs="楷体"/>
                <w:i w:val="0"/>
                <w:iCs w:val="0"/>
                <w:color w:val="000000"/>
                <w:kern w:val="0"/>
                <w:sz w:val="28"/>
                <w:szCs w:val="28"/>
              </w:rPr>
              <w:t>例：招聘候选人的身份证件、体检报告、银行账户信息等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keepNext/>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数据项名称</w:t>
            </w:r>
          </w:p>
        </w:tc>
        <w:tc>
          <w:tcPr>
            <w:tcW w:w="3440" w:type="pct"/>
            <w:gridSpan w:val="4"/>
            <w:noWrap/>
            <w:vAlign w:val="center"/>
          </w:tcPr>
          <w:p>
            <w:pPr>
              <w:keepNext/>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内容描述及示例</w:t>
            </w:r>
          </w:p>
        </w:tc>
        <w:tc>
          <w:tcPr>
            <w:tcW w:w="3440" w:type="pct"/>
            <w:gridSpan w:val="4"/>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涉及自然人（去重）数量</w:t>
            </w:r>
          </w:p>
        </w:tc>
        <w:tc>
          <w:tcPr>
            <w:tcW w:w="1416" w:type="pct"/>
            <w:gridSpan w:val="2"/>
            <w:noWrap w:val="0"/>
            <w:vAlign w:val="center"/>
          </w:tcPr>
          <w:p>
            <w:pPr>
              <w:widowControl/>
              <w:snapToGrid w:val="0"/>
              <w:spacing w:line="360" w:lineRule="exact"/>
              <w:jc w:val="center"/>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包括当年已出境数量、未来三年出境数量以及两者的关系</w:t>
            </w:r>
            <w:r>
              <w:rPr>
                <w:rFonts w:hint="eastAsia" w:ascii="楷体" w:hAnsi="楷体" w:eastAsia="楷体" w:cs="楷体"/>
                <w:i w:val="0"/>
                <w:iCs w:val="0"/>
                <w:color w:val="000000"/>
                <w:kern w:val="0"/>
                <w:sz w:val="28"/>
                <w:szCs w:val="28"/>
                <w:lang w:eastAsia="zh-CN"/>
              </w:rPr>
              <w:t>。</w:t>
            </w:r>
          </w:p>
        </w:tc>
        <w:tc>
          <w:tcPr>
            <w:tcW w:w="989" w:type="pc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涉及重要数据规模</w:t>
            </w:r>
          </w:p>
        </w:tc>
        <w:tc>
          <w:tcPr>
            <w:tcW w:w="1034" w:type="pct"/>
            <w:noWrap/>
            <w:vAlign w:val="center"/>
          </w:tcPr>
          <w:p>
            <w:pPr>
              <w:widowControl/>
              <w:snapToGrid w:val="0"/>
              <w:spacing w:line="360" w:lineRule="exact"/>
              <w:jc w:val="center"/>
              <w:rPr>
                <w:rFonts w:hint="eastAsia" w:ascii="仿宋" w:hAnsi="仿宋" w:eastAsia="仿宋" w:cs="仿宋"/>
                <w:b/>
                <w:bCs/>
                <w:i/>
                <w:iCs/>
                <w:color w:val="000000"/>
                <w:kern w:val="0"/>
                <w:sz w:val="28"/>
                <w:szCs w:val="28"/>
              </w:rPr>
            </w:pPr>
            <w:r>
              <w:rPr>
                <w:rFonts w:hint="eastAsia" w:ascii="楷体" w:hAnsi="楷体" w:eastAsia="楷体" w:cs="楷体"/>
                <w:b w:val="0"/>
                <w:bCs w:val="0"/>
                <w:i w:val="0"/>
                <w:iCs w:val="0"/>
                <w:color w:val="000000"/>
                <w:kern w:val="0"/>
                <w:sz w:val="28"/>
                <w:szCs w:val="28"/>
                <w:lang w:val="en-US" w:eastAsia="zh-CN"/>
              </w:rPr>
              <w:t>***</w:t>
            </w:r>
            <w:r>
              <w:rPr>
                <w:rFonts w:hint="eastAsia" w:ascii="Times New Roman" w:hAnsi="Times New Roman" w:eastAsia="楷体" w:cs="Times New Roman"/>
                <w:b w:val="0"/>
                <w:bCs w:val="0"/>
                <w:i w:val="0"/>
                <w:iCs w:val="0"/>
                <w:color w:val="000000"/>
                <w:kern w:val="0"/>
                <w:sz w:val="28"/>
                <w:szCs w:val="28"/>
                <w:lang w:val="en-US" w:eastAsia="zh-CN"/>
              </w:rPr>
              <w:br w:type="textWrapping"/>
            </w:r>
            <w:r>
              <w:rPr>
                <w:rFonts w:hint="default" w:ascii="Times New Roman" w:hAnsi="Times New Roman" w:eastAsia="楷体" w:cs="Times New Roman"/>
                <w:b w:val="0"/>
                <w:bCs w:val="0"/>
                <w:i w:val="0"/>
                <w:iCs w:val="0"/>
                <w:color w:val="000000"/>
                <w:kern w:val="0"/>
                <w:sz w:val="28"/>
                <w:szCs w:val="28"/>
              </w:rPr>
              <w:t>MB/GB/TB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清单中的数据子类</w:t>
            </w:r>
          </w:p>
        </w:tc>
        <w:tc>
          <w:tcPr>
            <w:tcW w:w="3440" w:type="pct"/>
            <w:gridSpan w:val="4"/>
            <w:noWrap w:val="0"/>
            <w:vAlign w:val="center"/>
          </w:tcPr>
          <w:p>
            <w:pPr>
              <w:widowControl/>
              <w:snapToGrid w:val="0"/>
              <w:spacing w:line="360" w:lineRule="exact"/>
              <w:jc w:val="both"/>
              <w:rPr>
                <w:rFonts w:hint="eastAsia" w:ascii="仿宋" w:hAnsi="仿宋" w:eastAsia="仿宋" w:cs="仿宋"/>
                <w:i/>
                <w:iCs/>
                <w:color w:val="000000"/>
                <w:kern w:val="0"/>
                <w:sz w:val="28"/>
                <w:szCs w:val="28"/>
              </w:rPr>
            </w:pPr>
            <w:r>
              <w:rPr>
                <w:rFonts w:hint="eastAsia" w:ascii="楷体" w:hAnsi="楷体" w:eastAsia="楷体" w:cs="楷体"/>
                <w:i w:val="0"/>
                <w:iCs w:val="0"/>
                <w:color w:val="000000"/>
                <w:kern w:val="0"/>
                <w:sz w:val="28"/>
                <w:szCs w:val="28"/>
              </w:rPr>
              <w:t>例：</w:t>
            </w:r>
            <w:r>
              <w:rPr>
                <w:rFonts w:hint="eastAsia" w:ascii="楷体" w:hAnsi="楷体" w:eastAsia="楷体" w:cs="楷体"/>
                <w:i w:val="0"/>
                <w:iCs w:val="0"/>
                <w:color w:val="000000"/>
                <w:kern w:val="0"/>
                <w:sz w:val="28"/>
                <w:szCs w:val="28"/>
                <w:lang w:val="en-US" w:eastAsia="zh-CN"/>
              </w:rPr>
              <w:t>广东</w:t>
            </w:r>
            <w:r>
              <w:rPr>
                <w:rFonts w:hint="eastAsia" w:ascii="楷体" w:hAnsi="楷体" w:eastAsia="楷体" w:cs="楷体"/>
                <w:i w:val="0"/>
                <w:iCs w:val="0"/>
                <w:color w:val="000000"/>
                <w:kern w:val="0"/>
                <w:sz w:val="28"/>
                <w:szCs w:val="28"/>
              </w:rPr>
              <w:t>数据出境</w:t>
            </w:r>
            <w:r>
              <w:rPr>
                <w:rFonts w:hint="eastAsia" w:ascii="楷体" w:hAnsi="楷体" w:eastAsia="楷体" w:cs="楷体"/>
                <w:i w:val="0"/>
                <w:iCs w:val="0"/>
                <w:color w:val="000000"/>
                <w:kern w:val="0"/>
                <w:sz w:val="28"/>
                <w:szCs w:val="28"/>
                <w:lang w:eastAsia="zh-CN"/>
              </w:rPr>
              <w:t>管理</w:t>
            </w:r>
            <w:r>
              <w:rPr>
                <w:rFonts w:hint="eastAsia" w:ascii="楷体" w:hAnsi="楷体" w:eastAsia="楷体" w:cs="楷体"/>
                <w:i w:val="0"/>
                <w:iCs w:val="0"/>
                <w:color w:val="000000"/>
                <w:kern w:val="0"/>
                <w:sz w:val="28"/>
                <w:szCs w:val="28"/>
              </w:rPr>
              <w:t>清单“6.自当年1月1日起累计向境外提供1万人以上的敏感个人信息。”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适用</w:t>
            </w:r>
            <w:r>
              <w:rPr>
                <w:rFonts w:hint="eastAsia" w:ascii="仿宋" w:hAnsi="仿宋" w:eastAsia="仿宋" w:cs="仿宋"/>
                <w:color w:val="000000"/>
                <w:kern w:val="0"/>
                <w:sz w:val="28"/>
                <w:szCs w:val="28"/>
                <w:lang w:eastAsia="zh-CN"/>
              </w:rPr>
              <w:t>管理</w:t>
            </w:r>
            <w:r>
              <w:rPr>
                <w:rFonts w:hint="eastAsia" w:ascii="仿宋" w:hAnsi="仿宋" w:eastAsia="仿宋" w:cs="仿宋"/>
                <w:color w:val="000000"/>
                <w:kern w:val="0"/>
                <w:sz w:val="28"/>
                <w:szCs w:val="28"/>
              </w:rPr>
              <w:t>清单情况</w:t>
            </w:r>
          </w:p>
        </w:tc>
        <w:tc>
          <w:tcPr>
            <w:tcW w:w="3440" w:type="pct"/>
            <w:gridSpan w:val="4"/>
            <w:noWrap w:val="0"/>
            <w:vAlign w:val="center"/>
          </w:tcPr>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rPr>
              <w:sym w:font="Wingdings 2" w:char="00A3"/>
            </w:r>
            <w:r>
              <w:rPr>
                <w:rFonts w:hint="eastAsia" w:ascii="仿宋" w:hAnsi="仿宋" w:eastAsia="仿宋" w:cs="仿宋"/>
                <w:i w:val="0"/>
                <w:iCs w:val="0"/>
                <w:color w:val="000000"/>
                <w:kern w:val="0"/>
                <w:sz w:val="28"/>
                <w:szCs w:val="28"/>
                <w:lang w:val="en-US" w:eastAsia="zh-CN"/>
              </w:rPr>
              <w:t>申报数据出境安全评估</w:t>
            </w:r>
          </w:p>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个人信息出境标准合同备案</w:t>
            </w:r>
          </w:p>
          <w:p>
            <w:pPr>
              <w:widowControl/>
              <w:snapToGrid w:val="0"/>
              <w:spacing w:line="360" w:lineRule="exact"/>
              <w:jc w:val="both"/>
              <w:rPr>
                <w:rFonts w:hint="eastAsia" w:ascii="仿宋" w:hAnsi="仿宋" w:eastAsia="仿宋" w:cs="仿宋"/>
                <w:i w:val="0"/>
                <w:iCs w:val="0"/>
                <w:color w:val="000000"/>
                <w:kern w:val="0"/>
                <w:sz w:val="28"/>
                <w:szCs w:val="28"/>
                <w:lang w:val="en-US" w:eastAsia="zh-CN"/>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通过个人信息保护认证</w:t>
            </w:r>
          </w:p>
          <w:p>
            <w:pPr>
              <w:widowControl/>
              <w:snapToGrid w:val="0"/>
              <w:spacing w:line="360" w:lineRule="exact"/>
              <w:jc w:val="both"/>
              <w:rPr>
                <w:rFonts w:hint="eastAsia" w:ascii="仿宋" w:hAnsi="仿宋" w:eastAsia="仿宋" w:cs="仿宋"/>
                <w:i/>
                <w:iCs/>
                <w:color w:val="000000"/>
                <w:kern w:val="0"/>
                <w:sz w:val="28"/>
                <w:szCs w:val="28"/>
              </w:rPr>
            </w:pPr>
            <w:r>
              <w:rPr>
                <w:rFonts w:hint="eastAsia" w:ascii="仿宋" w:hAnsi="仿宋" w:eastAsia="仿宋" w:cs="仿宋"/>
                <w:i w:val="0"/>
                <w:iCs w:val="0"/>
                <w:color w:val="000000"/>
                <w:kern w:val="0"/>
                <w:sz w:val="28"/>
                <w:szCs w:val="28"/>
                <w:lang w:val="en-US" w:eastAsia="zh-CN"/>
              </w:rPr>
              <w:sym w:font="Wingdings 2" w:char="00A3"/>
            </w:r>
            <w:r>
              <w:rPr>
                <w:rFonts w:hint="eastAsia" w:ascii="仿宋" w:hAnsi="仿宋" w:eastAsia="仿宋" w:cs="仿宋"/>
                <w:i w:val="0"/>
                <w:iCs w:val="0"/>
                <w:color w:val="000000"/>
                <w:kern w:val="0"/>
                <w:sz w:val="28"/>
                <w:szCs w:val="28"/>
                <w:lang w:val="en-US" w:eastAsia="zh-CN"/>
              </w:rPr>
              <w:t>不在管理清单范畴，自由流动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restar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境外接收方情况</w:t>
            </w: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境外接收方名称</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所在国家或者地区</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主营业务</w:t>
            </w:r>
          </w:p>
        </w:tc>
        <w:tc>
          <w:tcPr>
            <w:tcW w:w="2617" w:type="pct"/>
            <w:gridSpan w:val="3"/>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6"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903" w:type="pct"/>
            <w:vMerge w:val="continue"/>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p>
        </w:tc>
        <w:tc>
          <w:tcPr>
            <w:tcW w:w="823" w:type="pct"/>
            <w:noWrap w:val="0"/>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负责人姓名</w:t>
            </w:r>
          </w:p>
        </w:tc>
        <w:tc>
          <w:tcPr>
            <w:tcW w:w="593" w:type="pct"/>
            <w:noWrap/>
            <w:vAlign w:val="center"/>
          </w:tcPr>
          <w:p>
            <w:pPr>
              <w:widowControl/>
              <w:snapToGrid w:val="0"/>
              <w:spacing w:line="360" w:lineRule="exact"/>
              <w:jc w:val="center"/>
              <w:rPr>
                <w:rFonts w:hint="eastAsia" w:ascii="仿宋" w:hAnsi="仿宋" w:eastAsia="仿宋" w:cs="仿宋"/>
                <w:color w:val="000000"/>
                <w:kern w:val="0"/>
                <w:sz w:val="28"/>
                <w:szCs w:val="28"/>
              </w:rPr>
            </w:pPr>
          </w:p>
        </w:tc>
        <w:tc>
          <w:tcPr>
            <w:tcW w:w="989" w:type="pct"/>
            <w:noWrap/>
            <w:vAlign w:val="center"/>
          </w:tcPr>
          <w:p>
            <w:pPr>
              <w:widowControl/>
              <w:snapToGrid w:val="0"/>
              <w:spacing w:line="36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负责人职务</w:t>
            </w:r>
          </w:p>
        </w:tc>
        <w:tc>
          <w:tcPr>
            <w:tcW w:w="1034" w:type="pct"/>
            <w:noWrap/>
            <w:vAlign w:val="center"/>
          </w:tcPr>
          <w:p>
            <w:pPr>
              <w:widowControl/>
              <w:snapToGrid w:val="0"/>
              <w:spacing w:line="36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6" w:type="pct"/>
            <w:noWrap w:val="0"/>
            <w:vAlign w:val="center"/>
          </w:tcPr>
          <w:p>
            <w:pPr>
              <w:widowControl/>
              <w:snapToGrid w:val="0"/>
              <w:spacing w:line="36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数据出境场景3</w:t>
            </w:r>
          </w:p>
        </w:tc>
        <w:tc>
          <w:tcPr>
            <w:tcW w:w="4343" w:type="pct"/>
            <w:gridSpan w:val="5"/>
            <w:noWrap/>
            <w:vAlign w:val="center"/>
          </w:tcPr>
          <w:p>
            <w:pPr>
              <w:widowControl/>
              <w:snapToGrid w:val="0"/>
              <w:spacing w:line="360" w:lineRule="exact"/>
              <w:jc w:val="center"/>
              <w:rPr>
                <w:rFonts w:hint="eastAsia" w:ascii="仿宋" w:hAnsi="仿宋" w:eastAsia="仿宋" w:cs="仿宋"/>
                <w:b/>
                <w:bCs/>
                <w:color w:val="000000"/>
                <w:kern w:val="0"/>
                <w:sz w:val="28"/>
                <w:szCs w:val="28"/>
                <w:lang w:eastAsia="zh-CN"/>
              </w:rPr>
            </w:pPr>
            <w:r>
              <w:rPr>
                <w:rFonts w:hint="eastAsia" w:ascii="楷体_GB2312" w:hAnsi="楷体_GB2312" w:eastAsia="楷体_GB2312" w:cs="楷体_GB2312"/>
                <w:b w:val="0"/>
                <w:bCs w:val="0"/>
                <w:color w:val="000000"/>
                <w:kern w:val="0"/>
                <w:sz w:val="28"/>
                <w:szCs w:val="28"/>
                <w:lang w:eastAsia="zh-CN"/>
              </w:rPr>
              <w:t>……（</w:t>
            </w:r>
            <w:r>
              <w:rPr>
                <w:rFonts w:hint="eastAsia" w:ascii="楷体_GB2312" w:hAnsi="楷体_GB2312" w:eastAsia="楷体_GB2312" w:cs="楷体_GB2312"/>
                <w:b w:val="0"/>
                <w:bCs w:val="0"/>
                <w:color w:val="000000"/>
                <w:kern w:val="0"/>
                <w:sz w:val="28"/>
                <w:szCs w:val="28"/>
                <w:lang w:val="en-US" w:eastAsia="zh-CN"/>
              </w:rPr>
              <w:t>请复制以上表格样式</w:t>
            </w:r>
            <w:r>
              <w:rPr>
                <w:rFonts w:hint="eastAsia" w:ascii="楷体_GB2312" w:hAnsi="楷体_GB2312" w:eastAsia="楷体_GB2312" w:cs="楷体_GB2312"/>
                <w:b w:val="0"/>
                <w:bCs w:val="0"/>
                <w:color w:val="000000"/>
                <w:kern w:val="0"/>
                <w:sz w:val="28"/>
                <w:szCs w:val="28"/>
                <w:lang w:eastAsia="zh-CN"/>
              </w:rPr>
              <w:t>）</w:t>
            </w:r>
          </w:p>
        </w:tc>
      </w:tr>
    </w:tbl>
    <w:p>
      <w:pPr>
        <w:widowControl/>
        <w:snapToGrid w:val="0"/>
        <w:spacing w:line="360" w:lineRule="exact"/>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注：请删除表中</w:t>
      </w:r>
      <w:r>
        <w:rPr>
          <w:rFonts w:hint="eastAsia" w:ascii="楷体" w:hAnsi="楷体" w:eastAsia="楷体" w:cs="楷体"/>
          <w:color w:val="000000"/>
          <w:kern w:val="0"/>
          <w:sz w:val="28"/>
          <w:szCs w:val="28"/>
          <w:lang w:val="en-US" w:eastAsia="zh-CN"/>
        </w:rPr>
        <w:t>示例或说明文字（即楷体表示部分）</w:t>
      </w:r>
      <w:r>
        <w:rPr>
          <w:rFonts w:hint="eastAsia" w:ascii="仿宋" w:hAnsi="仿宋" w:eastAsia="仿宋" w:cs="仿宋"/>
          <w:color w:val="000000"/>
          <w:kern w:val="0"/>
          <w:sz w:val="28"/>
          <w:szCs w:val="28"/>
          <w:lang w:val="en-US" w:eastAsia="zh-CN"/>
        </w:rPr>
        <w:t>后按实际情况填写。</w:t>
      </w:r>
    </w:p>
    <w:p>
      <w:pPr>
        <w:shd w:val="clear" w:color="auto" w:fill="FFFFFF"/>
        <w:spacing w:line="560" w:lineRule="exact"/>
        <w:rPr>
          <w:rFonts w:hint="default"/>
          <w:lang w:val="en-US" w:eastAsia="zh-CN"/>
        </w:rPr>
      </w:pPr>
      <w:bookmarkStart w:id="0" w:name="_GoBack"/>
      <w:bookmarkEnd w:id="0"/>
    </w:p>
    <w:sectPr>
      <w:footerReference r:id="rId3"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7369"/>
    <w:rsid w:val="027A0CF9"/>
    <w:rsid w:val="08B275D1"/>
    <w:rsid w:val="095C1FE8"/>
    <w:rsid w:val="14694A80"/>
    <w:rsid w:val="188D73D3"/>
    <w:rsid w:val="2597054C"/>
    <w:rsid w:val="459E2EC4"/>
    <w:rsid w:val="477D254F"/>
    <w:rsid w:val="508A593E"/>
    <w:rsid w:val="534F7369"/>
    <w:rsid w:val="60FF4431"/>
    <w:rsid w:val="66774F53"/>
    <w:rsid w:val="67217D9A"/>
    <w:rsid w:val="6D295792"/>
    <w:rsid w:val="7CBC46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常规公文正文"/>
    <w:basedOn w:val="2"/>
    <w:qFormat/>
    <w:uiPriority w:val="0"/>
    <w:pPr>
      <w:spacing w:line="600" w:lineRule="exact"/>
      <w:ind w:firstLine="420" w:firstLineChars="200"/>
    </w:pPr>
    <w:rPr>
      <w:rFonts w:ascii="Times New Roman" w:hAnsi="Times New Roman" w:eastAsia="仿宋_GB2312"/>
      <w:sz w:val="32"/>
    </w:rPr>
  </w:style>
  <w:style w:type="paragraph" w:customStyle="1" w:styleId="8">
    <w:name w:val="公文主标题"/>
    <w:basedOn w:val="7"/>
    <w:next w:val="7"/>
    <w:qFormat/>
    <w:uiPriority w:val="0"/>
    <w:pPr>
      <w:ind w:firstLine="0" w:firstLineChars="0"/>
      <w:jc w:val="center"/>
    </w:pPr>
    <w:rPr>
      <w:rFonts w:hint="eastAsia" w:eastAsia="方正小标宋简体" w:cs="楷体_GB2312"/>
      <w:sz w:val="44"/>
    </w:rPr>
  </w:style>
  <w:style w:type="paragraph" w:customStyle="1" w:styleId="9">
    <w:name w:val="公文一级标题"/>
    <w:basedOn w:val="7"/>
    <w:next w:val="7"/>
    <w:qFormat/>
    <w:uiPriority w:val="0"/>
    <w:rPr>
      <w:rFonts w:hint="eastAsia" w:eastAsia="黑体"/>
    </w:rPr>
  </w:style>
  <w:style w:type="paragraph" w:customStyle="1" w:styleId="10">
    <w:name w:val="公文二级标题"/>
    <w:basedOn w:val="7"/>
    <w:next w:val="7"/>
    <w:qFormat/>
    <w:uiPriority w:val="0"/>
    <w:rPr>
      <w:rFonts w:hint="eastAsia" w:ascii="楷体_GB2312" w:hAnsi="楷体_GB2312" w:eastAsia="楷体_GB2312" w:cs="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24120;&#35268;&#20844;&#25991;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常规公文2.0.dotx</Template>
  <Company>横琴新区</Company>
  <Pages>6</Pages>
  <Words>73</Words>
  <Characters>79</Characters>
  <Lines>0</Lines>
  <Paragraphs>0</Paragraphs>
  <TotalTime>0</TotalTime>
  <ScaleCrop>false</ScaleCrop>
  <LinksUpToDate>false</LinksUpToDate>
  <CharactersWithSpaces>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2026-06-10T01:23:00Z</dcterms:created>
  <dc:creator>H47</dc:creator>
  <cp:lastModifiedBy>zwcaib</cp:lastModifiedBy>
  <dcterms:modified xsi:type="dcterms:W3CDTF">2026-06-15T06:41:12Z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33F29AE5108F4D468926AACBC0844E7E</vt:lpwstr>
  </property>
  <property fmtid="{D5CDD505-2E9C-101B-9397-08002B2CF9AE}" pid="4" name="KSOTemplateDocerSaveRecord">
    <vt:lpwstr>eyJoZGlkIjoiMzQwNjQ5MDcxOTA1ZGQzODhiNzYyOWJhMjNlNzcxNTkiLCJ1c2VySWQiOiI1MTYyMzMwNzEifQ==</vt:lpwstr>
  </property>
</Properties>
</file>