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甘肃省科技型企业创新政策扶持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（以高新技术企业为例）“一件事”工作方案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为贯彻落实《国务院办公厅关于印发〈“高效办成一件事”2026年度第一批重点事项清单〉的通知》（国办函〔2026〕2号）</w:t>
      </w:r>
      <w:r>
        <w:rPr>
          <w:rFonts w:hint="eastAsia" w:ascii="仿宋_GB2312" w:hAnsi="仿宋_GB2312" w:eastAsia="仿宋_GB2312" w:cs="仿宋_GB2312"/>
          <w:color w:val="auto"/>
          <w:sz w:val="32"/>
          <w:szCs w:val="32"/>
          <w:lang w:val="en-US" w:eastAsia="zh-CN"/>
        </w:rPr>
        <w:t>和甘肃省人民政府办公厅《“高效办成一件事”2026年度第一批重点事项清单》的要求，方便我省科技型企业享受创新政策扶</w:t>
      </w:r>
      <w:bookmarkStart w:id="11" w:name="_GoBack"/>
      <w:bookmarkEnd w:id="11"/>
      <w:r>
        <w:rPr>
          <w:rFonts w:hint="eastAsia" w:ascii="仿宋_GB2312" w:hAnsi="仿宋_GB2312" w:eastAsia="仿宋_GB2312" w:cs="仿宋_GB2312"/>
          <w:color w:val="auto"/>
          <w:sz w:val="32"/>
          <w:szCs w:val="32"/>
          <w:lang w:val="en-US" w:eastAsia="zh-CN"/>
        </w:rPr>
        <w:t>持，</w:t>
      </w:r>
      <w:r>
        <w:rPr>
          <w:rFonts w:hint="eastAsia" w:ascii="仿宋_GB2312" w:hAnsi="仿宋_GB2312" w:eastAsia="仿宋_GB2312" w:cs="仿宋_GB2312"/>
          <w:color w:val="auto"/>
          <w:sz w:val="32"/>
          <w:szCs w:val="32"/>
        </w:rPr>
        <w:t>加强企业评审认定工作协同联动，</w:t>
      </w:r>
      <w:r>
        <w:rPr>
          <w:rFonts w:hint="eastAsia" w:ascii="仿宋_GB2312" w:hAnsi="仿宋_GB2312" w:eastAsia="仿宋_GB2312" w:cs="仿宋_GB2312"/>
          <w:color w:val="auto"/>
          <w:sz w:val="32"/>
          <w:szCs w:val="32"/>
          <w:lang w:eastAsia="zh-CN"/>
        </w:rPr>
        <w:t>提高</w:t>
      </w:r>
      <w:r>
        <w:rPr>
          <w:rFonts w:hint="eastAsia" w:ascii="仿宋_GB2312" w:hAnsi="仿宋_GB2312" w:eastAsia="仿宋_GB2312" w:cs="仿宋_GB2312"/>
          <w:color w:val="auto"/>
          <w:sz w:val="32"/>
          <w:szCs w:val="32"/>
        </w:rPr>
        <w:t>企业申报</w:t>
      </w:r>
      <w:r>
        <w:rPr>
          <w:rFonts w:hint="eastAsia" w:ascii="仿宋_GB2312" w:hAnsi="仿宋_GB2312" w:eastAsia="仿宋_GB2312" w:cs="仿宋_GB2312"/>
          <w:color w:val="auto"/>
          <w:sz w:val="32"/>
          <w:szCs w:val="32"/>
          <w:lang w:eastAsia="zh-CN"/>
        </w:rPr>
        <w:t>效率</w:t>
      </w:r>
      <w:r>
        <w:rPr>
          <w:rFonts w:hint="eastAsia" w:ascii="仿宋_GB2312" w:hAnsi="仿宋_GB2312" w:eastAsia="仿宋_GB2312" w:cs="仿宋_GB2312"/>
          <w:color w:val="auto"/>
          <w:sz w:val="32"/>
          <w:szCs w:val="32"/>
        </w:rPr>
        <w:t>，现就科技型企业创新政策扶持“一件事”制定</w:t>
      </w:r>
      <w:r>
        <w:rPr>
          <w:rFonts w:hint="eastAsia" w:ascii="仿宋_GB2312" w:hAnsi="仿宋_GB2312" w:eastAsia="仿宋_GB2312" w:cs="仿宋_GB2312"/>
          <w:color w:val="auto"/>
          <w:sz w:val="32"/>
          <w:szCs w:val="32"/>
          <w:lang w:val="en-US" w:eastAsia="zh-CN"/>
        </w:rPr>
        <w:t>如下工作方案：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依托甘肃政务服务网、甘快办移动端“高效办成一件事”重点事项服务专区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不断完善科技型企业创新政策扶持“一件事”改革</w:t>
      </w:r>
      <w:r>
        <w:rPr>
          <w:rFonts w:hint="eastAsia" w:ascii="仿宋_GB2312" w:hAnsi="仿宋_GB2312" w:eastAsia="仿宋_GB2312" w:cs="仿宋_GB2312"/>
          <w:color w:val="auto"/>
          <w:sz w:val="32"/>
          <w:szCs w:val="32"/>
          <w:lang w:val="en-US" w:eastAsia="zh-CN"/>
        </w:rPr>
        <w:t>专</w:t>
      </w:r>
      <w:r>
        <w:rPr>
          <w:rFonts w:hint="eastAsia" w:ascii="仿宋_GB2312" w:hAnsi="仿宋_GB2312" w:eastAsia="仿宋_GB2312" w:cs="仿宋_GB2312"/>
          <w:color w:val="auto"/>
          <w:sz w:val="32"/>
          <w:szCs w:val="32"/>
        </w:rPr>
        <w:t>题服务。通过整合</w:t>
      </w:r>
      <w:r>
        <w:rPr>
          <w:rFonts w:hint="eastAsia" w:ascii="仿宋_GB2312" w:hAnsi="仿宋_GB2312" w:eastAsia="仿宋_GB2312" w:cs="仿宋_GB2312"/>
          <w:color w:val="auto"/>
          <w:sz w:val="32"/>
          <w:szCs w:val="32"/>
          <w:lang w:val="en-US" w:eastAsia="zh-CN"/>
        </w:rPr>
        <w:t>科技型企业申报所需</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跨部门协同，优化经办环节，为企业提供广泛可及、智慧便捷、公平普惠的高效政务服务，全面提升</w:t>
      </w:r>
      <w:r>
        <w:rPr>
          <w:rFonts w:hint="eastAsia" w:ascii="仿宋_GB2312" w:hAnsi="仿宋_GB2312" w:eastAsia="仿宋_GB2312" w:cs="仿宋_GB2312"/>
          <w:color w:val="auto"/>
          <w:sz w:val="32"/>
          <w:szCs w:val="32"/>
          <w:lang w:val="en-US" w:eastAsia="zh-CN"/>
        </w:rPr>
        <w:t>我省科技型企业申报高企</w:t>
      </w:r>
      <w:r>
        <w:rPr>
          <w:rFonts w:hint="eastAsia" w:ascii="仿宋_GB2312" w:hAnsi="仿宋_GB2312" w:eastAsia="仿宋_GB2312" w:cs="仿宋_GB2312"/>
          <w:color w:val="auto"/>
          <w:sz w:val="32"/>
          <w:szCs w:val="32"/>
        </w:rPr>
        <w:t>办事的便捷度、体验感和满意度。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val="en-US" w:eastAsia="zh-CN"/>
        </w:rPr>
        <w:t>任务分工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（一）省</w:t>
      </w:r>
      <w:r>
        <w:rPr>
          <w:rFonts w:hint="eastAsia" w:ascii="楷体_GB2312" w:hAnsi="楷体_GB2312" w:eastAsia="楷体_GB2312" w:cs="楷体_GB2312"/>
          <w:color w:val="auto"/>
          <w:sz w:val="32"/>
          <w:szCs w:val="32"/>
          <w:lang w:val="en-US" w:eastAsia="zh-CN"/>
        </w:rPr>
        <w:t>科技</w:t>
      </w:r>
      <w:r>
        <w:rPr>
          <w:rFonts w:hint="eastAsia" w:ascii="楷体_GB2312" w:hAnsi="楷体_GB2312" w:eastAsia="楷体_GB2312" w:cs="楷体_GB2312"/>
          <w:color w:val="auto"/>
          <w:sz w:val="32"/>
          <w:szCs w:val="32"/>
        </w:rPr>
        <w:t>厅：</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科技型企业创新政策扶持“一件事”的组织实施，</w:t>
      </w:r>
      <w:r>
        <w:rPr>
          <w:rFonts w:hint="eastAsia" w:ascii="仿宋_GB2312" w:hAnsi="仿宋_GB2312" w:eastAsia="仿宋_GB2312" w:cs="仿宋_GB2312"/>
          <w:color w:val="auto"/>
          <w:sz w:val="32"/>
          <w:szCs w:val="32"/>
          <w:lang w:eastAsia="zh-CN"/>
        </w:rPr>
        <w:t>会同有关部门研究解决工作推进中的难点堵点问题；</w:t>
      </w:r>
      <w:r>
        <w:rPr>
          <w:rFonts w:hint="eastAsia" w:ascii="仿宋_GB2312" w:hAnsi="仿宋_GB2312" w:eastAsia="仿宋_GB2312" w:cs="仿宋_GB2312"/>
          <w:color w:val="auto"/>
          <w:sz w:val="32"/>
          <w:szCs w:val="32"/>
        </w:rPr>
        <w:t>负责“一件事”</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方案拟制、</w:t>
      </w:r>
      <w:r>
        <w:rPr>
          <w:rFonts w:hint="eastAsia" w:ascii="仿宋_GB2312" w:hAnsi="仿宋_GB2312" w:eastAsia="仿宋_GB2312" w:cs="仿宋_GB2312"/>
          <w:color w:val="auto"/>
          <w:sz w:val="32"/>
          <w:szCs w:val="32"/>
          <w:lang w:eastAsia="zh-CN"/>
        </w:rPr>
        <w:t>明确办理条件、申请材料、办理流程等核心要素；高新技术企业</w:t>
      </w:r>
      <w:r>
        <w:rPr>
          <w:rFonts w:hint="eastAsia" w:ascii="仿宋_GB2312" w:hAnsi="仿宋_GB2312" w:eastAsia="仿宋_GB2312" w:cs="仿宋_GB2312"/>
          <w:color w:val="auto"/>
          <w:sz w:val="32"/>
          <w:szCs w:val="32"/>
          <w:lang w:val="en-US" w:eastAsia="zh-CN"/>
        </w:rPr>
        <w:t>等信息的核验，协调推进系统改造，加强对市县（区）级科技部门的指导，与工信部火炬中心协调做好高新技术企业认定</w:t>
      </w:r>
      <w:r>
        <w:rPr>
          <w:rFonts w:hint="eastAsia" w:ascii="仿宋_GB2312" w:hAnsi="仿宋_GB2312" w:eastAsia="仿宋_GB2312" w:cs="仿宋_GB2312"/>
          <w:snapToGrid w:val="0"/>
          <w:color w:val="auto"/>
          <w:kern w:val="0"/>
          <w:sz w:val="32"/>
          <w:szCs w:val="32"/>
          <w:shd w:val="clear" w:color="auto" w:fill="FFFFFF"/>
          <w:lang w:eastAsia="zh-CN"/>
        </w:rPr>
        <w:t>管理系统的对接</w:t>
      </w:r>
      <w:r>
        <w:rPr>
          <w:rFonts w:hint="eastAsia" w:ascii="仿宋_GB2312" w:hAnsi="仿宋_GB2312" w:eastAsia="仿宋_GB2312" w:cs="仿宋_GB2312"/>
          <w:snapToGrid w:val="0"/>
          <w:color w:val="auto"/>
          <w:kern w:val="0"/>
          <w:sz w:val="32"/>
          <w:szCs w:val="32"/>
          <w:shd w:val="clear" w:color="auto" w:fill="FFFFFF"/>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省财政厅：</w:t>
      </w:r>
      <w:r>
        <w:rPr>
          <w:rFonts w:hint="eastAsia" w:ascii="仿宋_GB2312" w:hAnsi="仿宋_GB2312" w:eastAsia="仿宋_GB2312" w:cs="仿宋_GB2312"/>
          <w:b w:val="0"/>
          <w:bCs w:val="0"/>
          <w:color w:val="auto"/>
          <w:kern w:val="2"/>
          <w:sz w:val="32"/>
          <w:szCs w:val="32"/>
          <w:highlight w:val="none"/>
          <w:u w:val="none"/>
          <w:rtl w:val="0"/>
          <w:lang w:val="en-US" w:eastAsia="zh-CN" w:bidi="ar-SA"/>
        </w:rPr>
        <w:t>查验企业专项审计报告在注册会计师行业统一监管平台报备情况，加强审计机构和注册会计师处罚信息等数据信息管理，依托注册会计师行业统一监管平台查询符合认定要求的中介机构名录，共享查询链接接入科技型企业创新政策扶持“一件事”系统，确保数据精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省</w:t>
      </w:r>
      <w:r>
        <w:rPr>
          <w:rFonts w:hint="eastAsia" w:ascii="楷体_GB2312" w:hAnsi="楷体_GB2312" w:eastAsia="楷体_GB2312" w:cs="楷体_GB2312"/>
          <w:color w:val="auto"/>
          <w:sz w:val="32"/>
          <w:szCs w:val="32"/>
          <w:rtl w:val="0"/>
          <w:lang w:val="en-US" w:eastAsia="zh-CN"/>
        </w:rPr>
        <w:t>应急管理厅：</w:t>
      </w:r>
      <w:r>
        <w:rPr>
          <w:rFonts w:hint="eastAsia" w:ascii="仿宋_GB2312" w:hAnsi="仿宋_GB2312" w:eastAsia="仿宋_GB2312" w:cs="仿宋_GB2312"/>
          <w:b w:val="0"/>
          <w:bCs w:val="0"/>
          <w:color w:val="auto"/>
          <w:kern w:val="2"/>
          <w:sz w:val="32"/>
          <w:szCs w:val="32"/>
          <w:highlight w:val="none"/>
          <w:u w:val="none"/>
          <w:rtl w:val="0"/>
          <w:lang w:val="en-US" w:eastAsia="zh-CN" w:bidi="ar-SA"/>
        </w:rPr>
        <w:t>负责提供新申报及有效期内高企重特大安全生产事故处罚信息核验，是否存在重大生产安全事故隐患且整改不及时、不到位的情况。不定期与省科技厅高企数据对接，比对企业近三年内是否发生重特大生产安全事故，建立“申报即核、动态跟踪”机制，强化高企安全资质审核精准性。对接科技型企业创新政策扶持“一件事”系统，建立相关信息数据库，确保数据精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tl w:val="0"/>
          <w:lang w:val="en-US" w:eastAsia="zh-CN"/>
        </w:rPr>
        <w:t>（四）</w:t>
      </w:r>
      <w:r>
        <w:rPr>
          <w:rFonts w:hint="eastAsia" w:ascii="楷体_GB2312" w:hAnsi="楷体_GB2312" w:eastAsia="楷体_GB2312" w:cs="楷体_GB2312"/>
          <w:color w:val="auto"/>
          <w:sz w:val="32"/>
          <w:szCs w:val="32"/>
          <w:lang w:val="en-US" w:eastAsia="zh-CN"/>
        </w:rPr>
        <w:t>省市场监管局：</w:t>
      </w:r>
      <w:r>
        <w:rPr>
          <w:rFonts w:hint="eastAsia" w:ascii="仿宋_GB2312" w:hAnsi="仿宋_GB2312" w:eastAsia="仿宋_GB2312" w:cs="仿宋_GB2312"/>
          <w:color w:val="auto"/>
          <w:sz w:val="32"/>
          <w:szCs w:val="32"/>
          <w:lang w:val="en-US" w:eastAsia="zh-CN"/>
        </w:rPr>
        <w:t>负责核查企业行政处罚记录、营业执照状态、高新技术企业知识产权信息（包括专利信息、知识产权权利变更等）、质量管理体系认证信息，并协助提供登记注册地址、经营范围等基础信息，确保数据精准。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tl w:val="0"/>
          <w:lang w:val="en-US" w:eastAsia="zh-CN"/>
        </w:rPr>
        <w:t>（五）</w:t>
      </w:r>
      <w:r>
        <w:rPr>
          <w:rFonts w:hint="eastAsia" w:ascii="楷体_GB2312" w:hAnsi="楷体_GB2312" w:eastAsia="楷体_GB2312" w:cs="楷体_GB2312"/>
          <w:color w:val="auto"/>
          <w:sz w:val="32"/>
          <w:szCs w:val="32"/>
          <w:lang w:val="en-US" w:eastAsia="zh-CN"/>
        </w:rPr>
        <w:t>国家税务总局甘肃省税务局：</w:t>
      </w:r>
      <w:r>
        <w:rPr>
          <w:rFonts w:hint="eastAsia" w:ascii="仿宋_GB2312" w:hAnsi="仿宋_GB2312" w:eastAsia="仿宋_GB2312" w:cs="仿宋_GB2312"/>
          <w:color w:val="auto"/>
          <w:sz w:val="32"/>
          <w:szCs w:val="32"/>
          <w:lang w:eastAsia="zh-CN"/>
        </w:rPr>
        <w:t>负责高新技术企业税务信息的核验，反馈涉税审核意见，落实研发费用加计扣除等政策的享受。对涉及高新技术企业认定的涉税鉴证报告报备信息、税务师事务所处罚信息和税务师从事涉税专业服务信用情况进行核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rtl w:val="0"/>
          <w:lang w:val="en-US" w:eastAsia="zh-CN" w:bidi="ar-SA"/>
        </w:rPr>
      </w:pP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tl w:val="0"/>
          <w:lang w:val="en-US" w:eastAsia="zh-CN"/>
        </w:rPr>
        <w:t>兰州海关：</w:t>
      </w:r>
      <w:r>
        <w:rPr>
          <w:rFonts w:hint="eastAsia" w:ascii="仿宋_GB2312" w:hAnsi="仿宋_GB2312" w:eastAsia="仿宋_GB2312" w:cs="仿宋_GB2312"/>
          <w:b w:val="0"/>
          <w:bCs w:val="0"/>
          <w:color w:val="auto"/>
          <w:kern w:val="2"/>
          <w:sz w:val="32"/>
          <w:szCs w:val="32"/>
          <w:highlight w:val="none"/>
          <w:u w:val="none"/>
          <w:rtl w:val="0"/>
          <w:lang w:val="en-US" w:eastAsia="zh-CN" w:bidi="ar-SA"/>
        </w:rPr>
        <w:t>负责提供高新技术产品海关进出口数据支撑，共享企业进出口总额、出口总额，校验与高企发展年报数据的匹配性。核验高企海关失信记录及行政处罚信息，提升高企资质审核精准化、风险防控常态化。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省大数据中心：</w:t>
      </w:r>
      <w:r>
        <w:rPr>
          <w:rFonts w:hint="eastAsia" w:ascii="仿宋_GB2312" w:hAnsi="仿宋_GB2312" w:eastAsia="仿宋_GB2312" w:cs="仿宋_GB2312"/>
          <w:color w:val="auto"/>
          <w:sz w:val="32"/>
          <w:szCs w:val="32"/>
          <w:lang w:eastAsia="zh-CN"/>
        </w:rPr>
        <w:t>协助科技部门推进科技型企业创新政策扶持“一件事”落地实施，做好相关技术支撑，指导</w:t>
      </w:r>
      <w:r>
        <w:rPr>
          <w:rFonts w:hint="eastAsia" w:ascii="仿宋_GB2312" w:hAnsi="仿宋_GB2312" w:eastAsia="仿宋_GB2312" w:cs="仿宋_GB2312"/>
          <w:color w:val="auto"/>
          <w:sz w:val="32"/>
          <w:szCs w:val="32"/>
          <w:lang w:val="en-US" w:eastAsia="zh-CN"/>
        </w:rPr>
        <w:t>市县</w:t>
      </w:r>
      <w:r>
        <w:rPr>
          <w:rFonts w:hint="eastAsia" w:ascii="仿宋_GB2312" w:hAnsi="仿宋_GB2312" w:eastAsia="仿宋_GB2312" w:cs="仿宋_GB2312"/>
          <w:color w:val="auto"/>
          <w:sz w:val="32"/>
          <w:szCs w:val="32"/>
          <w:lang w:eastAsia="zh-CN"/>
        </w:rPr>
        <w:t>政务服务中心做好相关业务咨询解答工作。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八</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各市县：</w:t>
      </w:r>
      <w:r>
        <w:rPr>
          <w:rFonts w:hint="eastAsia" w:ascii="仿宋_GB2312" w:hAnsi="仿宋_GB2312" w:eastAsia="仿宋_GB2312" w:cs="仿宋_GB2312"/>
          <w:color w:val="auto"/>
          <w:sz w:val="32"/>
          <w:szCs w:val="32"/>
        </w:rPr>
        <w:t>负责本地区发布的科技型企业创新扶持政策管理，做好相关扶持政策的线上审核工作。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优化完善政务服务事项。</w:t>
      </w:r>
      <w:r>
        <w:rPr>
          <w:rFonts w:hint="eastAsia" w:ascii="仿宋_GB2312" w:hAnsi="仿宋_GB2312" w:eastAsia="仿宋_GB2312" w:cs="仿宋_GB2312"/>
          <w:color w:val="auto"/>
          <w:sz w:val="32"/>
          <w:szCs w:val="32"/>
          <w:lang w:eastAsia="zh-CN"/>
        </w:rPr>
        <w:t>梳理科技型企业创新政策扶持“一件事”相关办理事项，整合各部门关于科技型中小企业、省级科技创新型企业、高新技术企业申报材料，进一步精简企业申请材料，加强对市级部门的指导，与工信部火炬中心协调做好高新技术企业认定和科技型中小企业认定管理系统的对接，不断提升企业申报便利度。</w:t>
      </w: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val="en-US" w:eastAsia="zh-CN"/>
        </w:rPr>
        <w:t>省科技厅、省财政厅、省</w:t>
      </w:r>
      <w:r>
        <w:rPr>
          <w:rFonts w:hint="eastAsia" w:ascii="仿宋_GB2312" w:hAnsi="仿宋_GB2312" w:eastAsia="仿宋_GB2312" w:cs="仿宋_GB2312"/>
          <w:b w:val="0"/>
          <w:bCs w:val="0"/>
          <w:color w:val="auto"/>
          <w:kern w:val="2"/>
          <w:sz w:val="32"/>
          <w:szCs w:val="32"/>
          <w:highlight w:val="none"/>
          <w:u w:val="none"/>
          <w:rtl w:val="0"/>
          <w:lang w:val="en-US" w:eastAsia="zh-CN" w:bidi="ar-SA"/>
        </w:rPr>
        <w:t>应急管理厅、</w:t>
      </w:r>
      <w:r>
        <w:rPr>
          <w:rFonts w:hint="eastAsia" w:ascii="仿宋_GB2312" w:hAnsi="仿宋_GB2312" w:eastAsia="仿宋_GB2312" w:cs="仿宋_GB2312"/>
          <w:color w:val="auto"/>
          <w:sz w:val="32"/>
          <w:szCs w:val="32"/>
        </w:rPr>
        <w:t>省市场监管局</w:t>
      </w:r>
      <w:r>
        <w:rPr>
          <w:rFonts w:hint="eastAsia" w:ascii="仿宋_GB2312" w:hAnsi="仿宋_GB2312" w:eastAsia="仿宋_GB2312" w:cs="仿宋_GB2312"/>
          <w:color w:val="auto"/>
          <w:sz w:val="32"/>
          <w:szCs w:val="32"/>
          <w:lang w:val="en-US" w:eastAsia="zh-CN"/>
        </w:rPr>
        <w:t>、国家税务总局甘肃省税务局、</w:t>
      </w:r>
      <w:r>
        <w:rPr>
          <w:rFonts w:hint="eastAsia" w:ascii="仿宋_GB2312" w:hAnsi="仿宋_GB2312" w:eastAsia="仿宋_GB2312" w:cs="仿宋_GB2312"/>
          <w:b w:val="0"/>
          <w:bCs w:val="0"/>
          <w:color w:val="auto"/>
          <w:kern w:val="2"/>
          <w:sz w:val="32"/>
          <w:szCs w:val="32"/>
          <w:highlight w:val="none"/>
          <w:u w:val="none"/>
          <w:rtl w:val="0"/>
          <w:lang w:val="en-US" w:eastAsia="zh-CN" w:bidi="ar-SA"/>
        </w:rPr>
        <w:t>兰州海关</w:t>
      </w:r>
      <w:r>
        <w:rPr>
          <w:rFonts w:hint="eastAsia" w:ascii="仿宋_GB2312" w:hAnsi="仿宋_GB2312" w:eastAsia="仿宋_GB2312" w:cs="仿宋_GB2312"/>
          <w:color w:val="auto"/>
          <w:sz w:val="32"/>
          <w:szCs w:val="32"/>
        </w:rPr>
        <w:t>；完成时限：202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建设线上线下服务渠道。</w:t>
      </w:r>
      <w:r>
        <w:rPr>
          <w:rFonts w:hint="eastAsia" w:ascii="仿宋_GB2312" w:hAnsi="仿宋_GB2312" w:eastAsia="仿宋_GB2312" w:cs="仿宋_GB2312"/>
          <w:color w:val="auto"/>
          <w:sz w:val="32"/>
          <w:szCs w:val="32"/>
        </w:rPr>
        <w:t>线上依托甘肃政务服务网“高效办成一件事”重点事项专区发布办事指南，积极推进与工信部火炬中心系统对接，持续优化办理流程、提升服务体验。同时，推动科技型企业创新政策扶持“一件事”涉及的事项纳入对应行使层级的政务服务中心受理，为企业提供相关政策解答服务。（责任部门：</w:t>
      </w:r>
      <w:r>
        <w:rPr>
          <w:rFonts w:hint="eastAsia" w:ascii="仿宋_GB2312" w:hAnsi="仿宋_GB2312" w:eastAsia="仿宋_GB2312" w:cs="仿宋_GB2312"/>
          <w:color w:val="auto"/>
          <w:sz w:val="32"/>
          <w:szCs w:val="32"/>
          <w:lang w:val="en-US" w:eastAsia="zh-CN"/>
        </w:rPr>
        <w:t>省科技厅、</w:t>
      </w:r>
      <w:r>
        <w:rPr>
          <w:rFonts w:hint="eastAsia" w:ascii="仿宋_GB2312" w:hAnsi="仿宋_GB2312" w:eastAsia="仿宋_GB2312" w:cs="仿宋_GB2312"/>
          <w:color w:val="auto"/>
          <w:sz w:val="32"/>
          <w:szCs w:val="32"/>
          <w:highlight w:val="none"/>
          <w:lang w:val="en-US" w:eastAsia="zh-CN"/>
        </w:rPr>
        <w:t>省大数据中心</w:t>
      </w:r>
      <w:r>
        <w:rPr>
          <w:rFonts w:hint="eastAsia" w:ascii="仿宋_GB2312" w:hAnsi="仿宋_GB2312" w:eastAsia="仿宋_GB2312" w:cs="仿宋_GB2312"/>
          <w:color w:val="auto"/>
          <w:sz w:val="32"/>
          <w:szCs w:val="32"/>
          <w:lang w:val="en-US" w:eastAsia="zh-CN"/>
        </w:rPr>
        <w:t>、省财政厅、省</w:t>
      </w:r>
      <w:r>
        <w:rPr>
          <w:rFonts w:hint="eastAsia" w:ascii="仿宋_GB2312" w:hAnsi="仿宋_GB2312" w:eastAsia="仿宋_GB2312" w:cs="仿宋_GB2312"/>
          <w:b w:val="0"/>
          <w:bCs w:val="0"/>
          <w:color w:val="auto"/>
          <w:kern w:val="2"/>
          <w:sz w:val="32"/>
          <w:szCs w:val="32"/>
          <w:highlight w:val="none"/>
          <w:u w:val="none"/>
          <w:rtl w:val="0"/>
          <w:lang w:val="en-US" w:eastAsia="zh-CN" w:bidi="ar-SA"/>
        </w:rPr>
        <w:t>应急管理厅、</w:t>
      </w:r>
      <w:r>
        <w:rPr>
          <w:rFonts w:hint="eastAsia" w:ascii="仿宋_GB2312" w:hAnsi="仿宋_GB2312" w:eastAsia="仿宋_GB2312" w:cs="仿宋_GB2312"/>
          <w:color w:val="auto"/>
          <w:sz w:val="32"/>
          <w:szCs w:val="32"/>
        </w:rPr>
        <w:t>省市场监管局</w:t>
      </w:r>
      <w:r>
        <w:rPr>
          <w:rFonts w:hint="eastAsia" w:ascii="仿宋_GB2312" w:hAnsi="仿宋_GB2312" w:eastAsia="仿宋_GB2312" w:cs="仿宋_GB2312"/>
          <w:color w:val="auto"/>
          <w:sz w:val="32"/>
          <w:szCs w:val="32"/>
          <w:lang w:val="en-US" w:eastAsia="zh-CN"/>
        </w:rPr>
        <w:t>、国家税务总局甘肃省税务局</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u w:val="none"/>
          <w:rtl w:val="0"/>
          <w:lang w:val="en-US" w:eastAsia="zh-CN" w:bidi="ar-SA"/>
        </w:rPr>
        <w:t>兰州海关</w:t>
      </w:r>
      <w:r>
        <w:rPr>
          <w:rFonts w:hint="eastAsia" w:ascii="仿宋_GB2312" w:hAnsi="仿宋_GB2312" w:eastAsia="仿宋_GB2312" w:cs="仿宋_GB2312"/>
          <w:color w:val="auto"/>
          <w:sz w:val="32"/>
          <w:szCs w:val="32"/>
        </w:rPr>
        <w:t>；完成时限：202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（三）强化12345热线支撑能力。</w:t>
      </w:r>
      <w:r>
        <w:rPr>
          <w:rFonts w:hint="eastAsia" w:ascii="仿宋_GB2312" w:hAnsi="仿宋_GB2312" w:eastAsia="仿宋_GB2312" w:cs="仿宋_GB2312"/>
          <w:color w:val="auto"/>
          <w:sz w:val="32"/>
          <w:szCs w:val="32"/>
          <w:lang w:val="en-US" w:eastAsia="zh-CN"/>
        </w:rPr>
        <w:t>严格对标“一网一门一线”及“高效办成一件事”工作要求，围绕科技型中小企业、省级科技创新型企业、高新技术企业在评价入库、认定申报、政策兑现、材料经办、系统操作等高频咨询事项，组织力量及时更新、补充录入热线知识库。同时，对科技型企业创新政策诉求，行业主管部门定期组织业务骨干向热线工作人员开展专项培训，确保群众诉求应答尽答，强化引办能力，落实接诉即办，提升一线应答能力。（责任部门：省大数据中心、省科技厅；完成时限：2026年8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（一）加强统筹协调。</w:t>
      </w:r>
      <w:r>
        <w:rPr>
          <w:rFonts w:hint="eastAsia" w:ascii="仿宋_GB2312" w:hAnsi="仿宋_GB2312" w:eastAsia="仿宋_GB2312" w:cs="仿宋_GB2312"/>
          <w:color w:val="auto"/>
          <w:sz w:val="32"/>
          <w:szCs w:val="32"/>
        </w:rPr>
        <w:t>由省科技厅牵头抓总，各相关部门负责事项受理、流转对接、信息共享、业务办理等工作，明确工作要求，理顺工作机制，统一工作规范，加强工作衔接，推动工作落实。因政策调整，业务办理流程需要调整时，各相关部门要及时发布公告，更新12345热线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（二）加强宣传引导。</w:t>
      </w:r>
      <w:r>
        <w:rPr>
          <w:rFonts w:hint="eastAsia" w:ascii="仿宋_GB2312" w:hAnsi="仿宋_GB2312" w:eastAsia="仿宋_GB2312" w:cs="仿宋_GB2312"/>
          <w:color w:val="auto"/>
          <w:sz w:val="32"/>
          <w:szCs w:val="32"/>
        </w:rPr>
        <w:t>各有关部门要充分利用线上线下宣传渠道，加大政策宣传引导力度，聚焦便民利企，持续提升政务</w:t>
      </w:r>
      <w:r>
        <w:rPr>
          <w:rFonts w:hint="eastAsia" w:ascii="仿宋_GB2312" w:hAnsi="仿宋_GB2312" w:eastAsia="仿宋_GB2312" w:cs="仿宋_GB2312"/>
          <w:color w:val="auto"/>
          <w:sz w:val="32"/>
          <w:szCs w:val="32"/>
          <w:lang w:val="en-US" w:eastAsia="zh-CN"/>
        </w:rPr>
        <w:t>服务质效，</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企业申报中</w:t>
      </w:r>
      <w:r>
        <w:rPr>
          <w:rFonts w:hint="eastAsia" w:ascii="仿宋_GB2312" w:hAnsi="仿宋_GB2312" w:eastAsia="仿宋_GB2312" w:cs="仿宋_GB2312"/>
          <w:color w:val="auto"/>
          <w:sz w:val="32"/>
          <w:szCs w:val="32"/>
        </w:rPr>
        <w:t>难点问题予以及时回应解答。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（三）加强工作落实</w:t>
      </w:r>
      <w:r>
        <w:rPr>
          <w:rFonts w:hint="eastAsia" w:ascii="仿宋_GB2312" w:hAnsi="仿宋_GB2312" w:eastAsia="仿宋_GB2312" w:cs="仿宋_GB2312"/>
          <w:color w:val="auto"/>
          <w:sz w:val="32"/>
          <w:szCs w:val="32"/>
        </w:rPr>
        <w:t>。各相关部门要紧抓落实，加强各系统内部的业务督查巡查和自查，畅通监督管理渠道，内外加力共同助推“高效办成一件事”落实落地。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甘肃省</w:t>
      </w:r>
      <w:r>
        <w:rPr>
          <w:rFonts w:hint="eastAsia" w:ascii="仿宋_GB2312" w:hAnsi="仿宋_GB2312" w:eastAsia="仿宋_GB2312" w:cs="仿宋_GB2312"/>
          <w:color w:val="auto"/>
          <w:sz w:val="32"/>
          <w:szCs w:val="32"/>
          <w:lang w:val="en-US" w:eastAsia="zh-CN"/>
        </w:rPr>
        <w:t>高新技术企业认定</w:t>
      </w:r>
      <w:r>
        <w:rPr>
          <w:rFonts w:hint="eastAsia" w:ascii="仿宋_GB2312" w:hAnsi="仿宋_GB2312" w:eastAsia="仿宋_GB2312" w:cs="仿宋_GB2312"/>
          <w:color w:val="auto"/>
          <w:sz w:val="32"/>
          <w:szCs w:val="32"/>
        </w:rPr>
        <w:t>“一件事”申请表单</w:t>
      </w:r>
    </w:p>
    <w:p>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甘肃省</w:t>
      </w:r>
      <w:r>
        <w:rPr>
          <w:rFonts w:hint="eastAsia" w:ascii="仿宋_GB2312" w:hAnsi="仿宋_GB2312" w:eastAsia="仿宋_GB2312" w:cs="仿宋_GB2312"/>
          <w:color w:val="auto"/>
          <w:sz w:val="32"/>
          <w:szCs w:val="32"/>
          <w:lang w:val="en-US" w:eastAsia="zh-CN"/>
        </w:rPr>
        <w:t>高新技术企业认定</w:t>
      </w:r>
      <w:r>
        <w:rPr>
          <w:rFonts w:hint="eastAsia" w:ascii="仿宋_GB2312" w:hAnsi="仿宋_GB2312" w:eastAsia="仿宋_GB2312" w:cs="仿宋_GB2312"/>
          <w:color w:val="auto"/>
          <w:sz w:val="32"/>
          <w:szCs w:val="32"/>
        </w:rPr>
        <w:t>“一件事”材料清单</w:t>
      </w:r>
    </w:p>
    <w:p>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甘肃省</w:t>
      </w:r>
      <w:r>
        <w:rPr>
          <w:rFonts w:hint="eastAsia" w:ascii="仿宋_GB2312" w:hAnsi="仿宋_GB2312" w:eastAsia="仿宋_GB2312" w:cs="仿宋_GB2312"/>
          <w:color w:val="auto"/>
          <w:sz w:val="32"/>
          <w:szCs w:val="32"/>
          <w:lang w:val="en-US" w:eastAsia="zh-CN"/>
        </w:rPr>
        <w:t>高新技术企业认定</w:t>
      </w:r>
      <w:r>
        <w:rPr>
          <w:rFonts w:hint="eastAsia" w:ascii="仿宋_GB2312" w:hAnsi="仿宋_GB2312" w:eastAsia="仿宋_GB2312" w:cs="仿宋_GB2312"/>
          <w:color w:val="auto"/>
          <w:sz w:val="32"/>
          <w:szCs w:val="32"/>
        </w:rPr>
        <w:t>“一件事”办理流程图</w:t>
      </w:r>
    </w:p>
    <w:p>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甘肃省</w:t>
      </w:r>
      <w:r>
        <w:rPr>
          <w:rFonts w:hint="eastAsia" w:ascii="仿宋_GB2312" w:hAnsi="仿宋_GB2312" w:eastAsia="仿宋_GB2312" w:cs="仿宋_GB2312"/>
          <w:color w:val="auto"/>
          <w:sz w:val="32"/>
          <w:szCs w:val="32"/>
          <w:lang w:val="en-US" w:eastAsia="zh-CN"/>
        </w:rPr>
        <w:t>高新技术企业认定</w:t>
      </w:r>
      <w:r>
        <w:rPr>
          <w:rFonts w:hint="eastAsia" w:ascii="仿宋_GB2312" w:hAnsi="仿宋_GB2312" w:eastAsia="仿宋_GB2312" w:cs="仿宋_GB2312"/>
          <w:color w:val="auto"/>
          <w:sz w:val="32"/>
          <w:szCs w:val="32"/>
        </w:rPr>
        <w:t>“一件事”办事指南</w:t>
      </w:r>
    </w:p>
    <w:p>
      <w:pPr>
        <w:rPr>
          <w:rFonts w:hint="eastAsia" w:ascii="方正仿宋_GB2312" w:hAnsi="方正仿宋_GB2312" w:eastAsia="方正仿宋_GB2312" w:cs="方正仿宋_GB2312"/>
          <w:color w:val="auto"/>
          <w:sz w:val="32"/>
          <w:szCs w:val="32"/>
        </w:rPr>
      </w:pPr>
    </w:p>
    <w:p>
      <w:pP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br w:type="page"/>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甘肃省</w:t>
      </w:r>
      <w:r>
        <w:rPr>
          <w:rFonts w:hint="eastAsia" w:ascii="方正小标宋简体" w:hAnsi="方正小标宋简体" w:eastAsia="方正小标宋简体" w:cs="方正小标宋简体"/>
          <w:b w:val="0"/>
          <w:bCs w:val="0"/>
          <w:color w:val="auto"/>
          <w:sz w:val="44"/>
          <w:szCs w:val="44"/>
          <w:lang w:val="en-US" w:eastAsia="zh-CN"/>
        </w:rPr>
        <w:t>高新技术企业认定</w:t>
      </w:r>
      <w:r>
        <w:rPr>
          <w:rFonts w:hint="eastAsia" w:ascii="方正小标宋简体" w:hAnsi="方正小标宋简体" w:eastAsia="方正小标宋简体" w:cs="方正小标宋简体"/>
          <w:b w:val="0"/>
          <w:bCs w:val="0"/>
          <w:color w:val="auto"/>
          <w:sz w:val="44"/>
          <w:szCs w:val="44"/>
        </w:rPr>
        <w:t>“一件事”申请表单</w:t>
      </w:r>
    </w:p>
    <w:p>
      <w:pPr>
        <w:ind w:left="0" w:leftChars="0" w:firstLine="0" w:firstLineChars="0"/>
        <w:rPr>
          <w:rFonts w:hint="eastAsia" w:ascii="黑体" w:hAnsi="黑体" w:eastAsia="黑体"/>
          <w:b w:val="0"/>
          <w:bCs w:val="0"/>
          <w:color w:val="auto"/>
          <w:sz w:val="28"/>
        </w:rPr>
      </w:pPr>
      <w:r>
        <w:rPr>
          <w:rFonts w:hint="eastAsia" w:ascii="黑体" w:hAnsi="黑体" w:eastAsia="黑体"/>
          <w:b w:val="0"/>
          <w:bCs w:val="0"/>
          <w:color w:val="auto"/>
          <w:sz w:val="28"/>
        </w:rPr>
        <w:t>一、主要情况</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05"/>
        <w:gridCol w:w="1751"/>
        <w:gridCol w:w="1679"/>
        <w:gridCol w:w="645"/>
        <w:gridCol w:w="1815"/>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pacing w:val="-10"/>
                <w:sz w:val="24"/>
                <w:szCs w:val="24"/>
              </w:rPr>
              <w:t>技术领域</w:t>
            </w:r>
          </w:p>
        </w:tc>
        <w:tc>
          <w:tcPr>
            <w:tcW w:w="753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获得知识产权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数量(件)</w:t>
            </w:r>
          </w:p>
        </w:tc>
        <w:tc>
          <w:tcPr>
            <w:tcW w:w="17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hAnsi="仿宋_GB2312"/>
                <w:color w:val="auto"/>
                <w:spacing w:val="-6"/>
                <w:sz w:val="24"/>
                <w:szCs w:val="24"/>
              </w:rPr>
            </w:pPr>
            <w:r>
              <w:rPr>
                <w:rFonts w:hint="eastAsia" w:hAnsi="仿宋_GB2312"/>
                <w:color w:val="auto"/>
                <w:spacing w:val="-6"/>
                <w:sz w:val="24"/>
                <w:szCs w:val="24"/>
              </w:rPr>
              <w:t>Ⅰ类</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hAnsi="仿宋_GB2312"/>
                <w:color w:val="auto"/>
                <w:spacing w:val="-6"/>
                <w:sz w:val="24"/>
                <w:szCs w:val="24"/>
              </w:rPr>
            </w:pPr>
          </w:p>
        </w:tc>
        <w:tc>
          <w:tcPr>
            <w:tcW w:w="2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hAnsi="仿宋_GB2312"/>
                <w:color w:val="auto"/>
                <w:spacing w:val="-6"/>
                <w:sz w:val="24"/>
                <w:szCs w:val="24"/>
              </w:rPr>
            </w:pPr>
            <w:r>
              <w:rPr>
                <w:rFonts w:hint="eastAsia" w:hAnsi="仿宋_GB2312"/>
                <w:color w:val="auto"/>
                <w:spacing w:val="-6"/>
                <w:sz w:val="24"/>
                <w:szCs w:val="24"/>
              </w:rPr>
              <w:t>Ⅱ类</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人力资源</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情况（人）</w:t>
            </w:r>
          </w:p>
        </w:tc>
        <w:tc>
          <w:tcPr>
            <w:tcW w:w="17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职工总数</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2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科技人员数</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近三年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经营情况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（万元）</w:t>
            </w:r>
          </w:p>
        </w:tc>
        <w:tc>
          <w:tcPr>
            <w:tcW w:w="1751"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color w:val="auto"/>
                <w:sz w:val="24"/>
                <w:szCs w:val="24"/>
                <w:lang w:val="en-US" w:eastAsia="zh-CN"/>
              </w:rPr>
            </w:pPr>
            <w:r>
              <w:rPr>
                <w:rFonts w:hint="eastAsia" w:ascii="仿宋_GB2312" w:hAnsi="仿宋_GB2312"/>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eastAsia" w:ascii="仿宋_GB2312" w:hAnsi="仿宋_GB2312"/>
                <w:color w:val="auto"/>
                <w:sz w:val="24"/>
                <w:szCs w:val="24"/>
                <w:lang w:eastAsia="zh-CN"/>
              </w:rPr>
            </w:pPr>
            <w:r>
              <w:rPr>
                <w:rFonts w:hint="eastAsia" w:ascii="仿宋_GB2312" w:hAnsi="仿宋_GB2312"/>
                <w:color w:val="auto"/>
                <w:sz w:val="24"/>
                <w:szCs w:val="24"/>
                <w:lang w:eastAsia="zh-CN"/>
              </w:rPr>
              <w:t>年度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color w:val="auto"/>
                <w:sz w:val="24"/>
                <w:szCs w:val="24"/>
                <w:lang w:eastAsia="zh-CN"/>
              </w:rPr>
            </w:pPr>
            <w:r>
              <w:rPr>
                <w:rFonts w:hint="eastAsia" w:ascii="仿宋_GB2312" w:hAnsi="仿宋_GB2312"/>
                <w:color w:val="auto"/>
                <w:sz w:val="24"/>
                <w:szCs w:val="24"/>
                <w:lang w:eastAsia="zh-CN"/>
              </w:rPr>
              <w:t>种类</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净资产</w:t>
            </w:r>
          </w:p>
        </w:tc>
        <w:tc>
          <w:tcPr>
            <w:tcW w:w="2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销售收入</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利润总额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17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第一年</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2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17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第二年</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2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16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175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第三年</w:t>
            </w:r>
          </w:p>
        </w:tc>
        <w:tc>
          <w:tcPr>
            <w:tcW w:w="167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2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3356"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近三年研究开发费用总额</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（万元）</w:t>
            </w:r>
          </w:p>
        </w:tc>
        <w:tc>
          <w:tcPr>
            <w:tcW w:w="167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p>
        </w:tc>
        <w:tc>
          <w:tcPr>
            <w:tcW w:w="64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lang w:eastAsia="zh-CN"/>
              </w:rPr>
            </w:pPr>
            <w:r>
              <w:rPr>
                <w:rFonts w:hint="eastAsia" w:hAnsi="仿宋_GB2312"/>
                <w:color w:val="auto"/>
                <w:sz w:val="24"/>
                <w:szCs w:val="24"/>
                <w:lang w:eastAsia="zh-CN"/>
              </w:rPr>
              <w:t>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z w:val="24"/>
                <w:szCs w:val="24"/>
              </w:rPr>
              <w:t>中</w:t>
            </w:r>
          </w:p>
        </w:tc>
        <w:tc>
          <w:tcPr>
            <w:tcW w:w="18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在中国境内</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研发费用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总额</w:t>
            </w:r>
            <w:r>
              <w:rPr>
                <w:rFonts w:hint="eastAsia" w:hAnsi="仿宋_GB2312"/>
                <w:color w:val="auto"/>
                <w:spacing w:val="-10"/>
                <w:sz w:val="24"/>
                <w:szCs w:val="24"/>
              </w:rPr>
              <w:t>（万元）</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 w:hRule="atLeast"/>
          <w:jc w:val="center"/>
        </w:trPr>
        <w:tc>
          <w:tcPr>
            <w:tcW w:w="335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color w:val="auto"/>
                <w:sz w:val="24"/>
                <w:szCs w:val="24"/>
              </w:rPr>
            </w:pPr>
          </w:p>
        </w:tc>
        <w:tc>
          <w:tcPr>
            <w:tcW w:w="167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color w:val="auto"/>
                <w:sz w:val="24"/>
                <w:szCs w:val="24"/>
              </w:rPr>
            </w:pPr>
          </w:p>
        </w:tc>
        <w:tc>
          <w:tcPr>
            <w:tcW w:w="64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pacing w:val="-10"/>
                <w:sz w:val="24"/>
                <w:szCs w:val="24"/>
              </w:rPr>
            </w:pPr>
          </w:p>
        </w:tc>
        <w:tc>
          <w:tcPr>
            <w:tcW w:w="18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lang w:val="en-US" w:eastAsia="zh-CN"/>
              </w:rPr>
              <w:t>基础研究投入</w:t>
            </w:r>
            <w:r>
              <w:rPr>
                <w:rFonts w:hint="eastAsia" w:hAnsi="仿宋_GB2312"/>
                <w:color w:val="auto"/>
                <w:sz w:val="24"/>
                <w:szCs w:val="24"/>
              </w:rPr>
              <w:t>费用总额</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lang w:val="en-US" w:eastAsia="zh-CN"/>
              </w:rPr>
            </w:pPr>
            <w:r>
              <w:rPr>
                <w:rFonts w:hint="eastAsia" w:hAnsi="仿宋_GB2312"/>
                <w:color w:val="auto"/>
                <w:spacing w:val="-10"/>
                <w:sz w:val="24"/>
                <w:szCs w:val="24"/>
              </w:rPr>
              <w:t>（万元）</w:t>
            </w:r>
          </w:p>
        </w:tc>
        <w:tc>
          <w:tcPr>
            <w:tcW w:w="16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4" w:hRule="atLeast"/>
          <w:jc w:val="center"/>
        </w:trPr>
        <w:tc>
          <w:tcPr>
            <w:tcW w:w="503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pacing w:val="-10"/>
                <w:sz w:val="24"/>
                <w:szCs w:val="24"/>
              </w:rPr>
              <w:t>近一年企业总收入（万元）</w:t>
            </w:r>
          </w:p>
        </w:tc>
        <w:tc>
          <w:tcPr>
            <w:tcW w:w="410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4" w:hRule="atLeast"/>
          <w:jc w:val="center"/>
        </w:trPr>
        <w:tc>
          <w:tcPr>
            <w:tcW w:w="503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pacing w:val="-10"/>
                <w:sz w:val="24"/>
                <w:szCs w:val="24"/>
              </w:rPr>
              <w:t>近一年高新技术产品（服务）收入（万元）</w:t>
            </w:r>
          </w:p>
        </w:tc>
        <w:tc>
          <w:tcPr>
            <w:tcW w:w="410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9" w:hRule="atLeast"/>
          <w:jc w:val="center"/>
        </w:trPr>
        <w:tc>
          <w:tcPr>
            <w:tcW w:w="503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pacing w:val="-10"/>
                <w:sz w:val="24"/>
                <w:szCs w:val="24"/>
              </w:rPr>
              <w:t>申请认定前一年内是否发生过重大安全、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pacing w:val="-10"/>
                <w:sz w:val="24"/>
                <w:szCs w:val="24"/>
              </w:rPr>
              <w:t>重大质量事故或严重环境违法行为</w:t>
            </w:r>
          </w:p>
        </w:tc>
        <w:tc>
          <w:tcPr>
            <w:tcW w:w="410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bCs/>
                <w:color w:val="auto"/>
                <w:sz w:val="24"/>
                <w:szCs w:val="24"/>
              </w:rPr>
              <w:t>□</w:t>
            </w:r>
            <w:r>
              <w:rPr>
                <w:rFonts w:hint="eastAsia" w:hAnsi="仿宋_GB2312"/>
                <w:color w:val="auto"/>
                <w:spacing w:val="-10"/>
                <w:sz w:val="24"/>
                <w:szCs w:val="24"/>
              </w:rPr>
              <w:t xml:space="preserve">是     </w:t>
            </w:r>
            <w:r>
              <w:rPr>
                <w:rFonts w:hint="eastAsia" w:hAnsi="仿宋_GB2312"/>
                <w:bCs/>
                <w:color w:val="auto"/>
                <w:sz w:val="24"/>
                <w:szCs w:val="24"/>
              </w:rPr>
              <w:t>□</w:t>
            </w:r>
            <w:r>
              <w:rPr>
                <w:rFonts w:hint="eastAsia" w:hAnsi="仿宋_GB2312"/>
                <w:color w:val="auto"/>
                <w:spacing w:val="-10"/>
                <w:sz w:val="24"/>
                <w:szCs w:val="24"/>
              </w:rPr>
              <w:t>否</w:t>
            </w:r>
          </w:p>
        </w:tc>
      </w:tr>
    </w:tbl>
    <w:p>
      <w:pPr>
        <w:snapToGrid w:val="0"/>
        <w:spacing w:line="300" w:lineRule="auto"/>
        <w:ind w:left="0" w:leftChars="0" w:firstLine="0" w:firstLineChars="0"/>
        <w:rPr>
          <w:rFonts w:hint="eastAsia" w:ascii="黑体" w:hAnsi="黑体" w:eastAsia="黑体"/>
          <w:b w:val="0"/>
          <w:bCs w:val="0"/>
          <w:color w:val="auto"/>
          <w:sz w:val="28"/>
        </w:rPr>
      </w:pPr>
      <w:r>
        <w:rPr>
          <w:rFonts w:hint="eastAsia" w:ascii="楷体_GB2312" w:eastAsia="楷体_GB2312"/>
          <w:b/>
          <w:bCs/>
          <w:color w:val="auto"/>
          <w:sz w:val="28"/>
        </w:rPr>
        <w:br w:type="page"/>
      </w:r>
      <w:r>
        <w:rPr>
          <w:rFonts w:hint="eastAsia" w:ascii="黑体" w:hAnsi="黑体" w:eastAsia="黑体"/>
          <w:b w:val="0"/>
          <w:bCs w:val="0"/>
          <w:color w:val="auto"/>
          <w:sz w:val="28"/>
        </w:rPr>
        <w:t>二、知识产权汇总表</w:t>
      </w: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65"/>
        <w:gridCol w:w="2111"/>
        <w:gridCol w:w="1601"/>
        <w:gridCol w:w="265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2" w:hRule="atLeast"/>
          <w:jc w:val="center"/>
        </w:trPr>
        <w:tc>
          <w:tcPr>
            <w:tcW w:w="126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获得</w:t>
            </w:r>
          </w:p>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知识产权</w:t>
            </w:r>
          </w:p>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数量(件)</w:t>
            </w:r>
          </w:p>
        </w:tc>
        <w:tc>
          <w:tcPr>
            <w:tcW w:w="211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发明专利</w:t>
            </w:r>
          </w:p>
        </w:tc>
        <w:tc>
          <w:tcPr>
            <w:tcW w:w="160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65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其中：国防专利</w:t>
            </w:r>
          </w:p>
        </w:tc>
        <w:tc>
          <w:tcPr>
            <w:tcW w:w="156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2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植物新品种</w:t>
            </w:r>
          </w:p>
        </w:tc>
        <w:tc>
          <w:tcPr>
            <w:tcW w:w="160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65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国家级农作物品种</w:t>
            </w:r>
          </w:p>
        </w:tc>
        <w:tc>
          <w:tcPr>
            <w:tcW w:w="156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2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国家新药</w:t>
            </w:r>
          </w:p>
        </w:tc>
        <w:tc>
          <w:tcPr>
            <w:tcW w:w="160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65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国家一级中药保护品种</w:t>
            </w:r>
          </w:p>
        </w:tc>
        <w:tc>
          <w:tcPr>
            <w:tcW w:w="156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集成电路布图</w:t>
            </w:r>
          </w:p>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设计专有权</w:t>
            </w:r>
          </w:p>
        </w:tc>
        <w:tc>
          <w:tcPr>
            <w:tcW w:w="160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65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实用新型</w:t>
            </w:r>
          </w:p>
        </w:tc>
        <w:tc>
          <w:tcPr>
            <w:tcW w:w="156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126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11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外观设计</w:t>
            </w:r>
          </w:p>
        </w:tc>
        <w:tc>
          <w:tcPr>
            <w:tcW w:w="160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2658"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软件著作权</w:t>
            </w:r>
          </w:p>
        </w:tc>
        <w:tc>
          <w:tcPr>
            <w:tcW w:w="156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r>
    </w:tbl>
    <w:p>
      <w:pPr>
        <w:snapToGrid w:val="0"/>
        <w:spacing w:line="300" w:lineRule="auto"/>
        <w:rPr>
          <w:rFonts w:hint="eastAsia"/>
          <w:b/>
          <w:bCs/>
          <w:color w:val="auto"/>
          <w:sz w:val="28"/>
        </w:rPr>
      </w:pPr>
    </w:p>
    <w:tbl>
      <w:tblPr>
        <w:tblStyle w:val="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766"/>
        <w:gridCol w:w="1366"/>
        <w:gridCol w:w="1593"/>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知识产权编</w:t>
            </w:r>
            <w:r>
              <w:rPr>
                <w:rFonts w:hint="eastAsia" w:ascii="宋体" w:hAnsi="宋体" w:eastAsia="宋体" w:cs="宋体"/>
                <w:color w:val="auto"/>
                <w:sz w:val="24"/>
                <w:szCs w:val="28"/>
              </w:rPr>
              <w:t>号</w:t>
            </w:r>
          </w:p>
        </w:tc>
        <w:tc>
          <w:tcPr>
            <w:tcW w:w="1766" w:type="dxa"/>
            <w:noWrap w:val="0"/>
            <w:vAlign w:val="center"/>
          </w:tcPr>
          <w:p>
            <w:pPr>
              <w:keepNext w:val="0"/>
              <w:keepLines w:val="0"/>
              <w:pageBreakBefore w:val="0"/>
              <w:widowControl w:val="0"/>
              <w:kinsoku/>
              <w:wordWrap/>
              <w:overflowPunct/>
              <w:topLinePunct w:val="0"/>
              <w:autoSpaceDE/>
              <w:autoSpaceDN/>
              <w:bidi w:val="0"/>
              <w:adjustRightIn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知识产权名称</w:t>
            </w:r>
          </w:p>
        </w:tc>
        <w:tc>
          <w:tcPr>
            <w:tcW w:w="1366" w:type="dxa"/>
            <w:noWrap w:val="0"/>
            <w:vAlign w:val="center"/>
          </w:tcPr>
          <w:p>
            <w:pPr>
              <w:keepNext w:val="0"/>
              <w:keepLines w:val="0"/>
              <w:pageBreakBefore w:val="0"/>
              <w:widowControl w:val="0"/>
              <w:kinsoku/>
              <w:wordWrap/>
              <w:overflowPunct/>
              <w:topLinePunct w:val="0"/>
              <w:autoSpaceDE/>
              <w:autoSpaceDN/>
              <w:bidi w:val="0"/>
              <w:adjustRightIn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类别</w:t>
            </w:r>
          </w:p>
        </w:tc>
        <w:tc>
          <w:tcPr>
            <w:tcW w:w="1593" w:type="dxa"/>
            <w:noWrap w:val="0"/>
            <w:vAlign w:val="center"/>
          </w:tcPr>
          <w:p>
            <w:pPr>
              <w:keepNext w:val="0"/>
              <w:keepLines w:val="0"/>
              <w:pageBreakBefore w:val="0"/>
              <w:widowControl w:val="0"/>
              <w:kinsoku/>
              <w:wordWrap/>
              <w:overflowPunct/>
              <w:topLinePunct w:val="0"/>
              <w:autoSpaceDE/>
              <w:autoSpaceDN/>
              <w:bidi w:val="0"/>
              <w:adjustRightIn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授权日期</w:t>
            </w:r>
          </w:p>
        </w:tc>
        <w:tc>
          <w:tcPr>
            <w:tcW w:w="1592" w:type="dxa"/>
            <w:noWrap w:val="0"/>
            <w:vAlign w:val="center"/>
          </w:tcPr>
          <w:p>
            <w:pPr>
              <w:keepNext w:val="0"/>
              <w:keepLines w:val="0"/>
              <w:pageBreakBefore w:val="0"/>
              <w:widowControl w:val="0"/>
              <w:kinsoku/>
              <w:wordWrap/>
              <w:overflowPunct/>
              <w:topLinePunct w:val="0"/>
              <w:autoSpaceDE/>
              <w:autoSpaceDN/>
              <w:bidi w:val="0"/>
              <w:adjustRightIn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授权号</w:t>
            </w:r>
          </w:p>
        </w:tc>
        <w:tc>
          <w:tcPr>
            <w:tcW w:w="1592" w:type="dxa"/>
            <w:noWrap w:val="0"/>
            <w:vAlign w:val="center"/>
          </w:tcPr>
          <w:p>
            <w:pPr>
              <w:keepNext w:val="0"/>
              <w:keepLines w:val="0"/>
              <w:pageBreakBefore w:val="0"/>
              <w:widowControl w:val="0"/>
              <w:kinsoku/>
              <w:wordWrap/>
              <w:overflowPunct/>
              <w:topLinePunct w:val="0"/>
              <w:autoSpaceDE/>
              <w:autoSpaceDN/>
              <w:bidi w:val="0"/>
              <w:adjustRightIn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获得方式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0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4"/>
                <w:lang w:val="en-US" w:eastAsia="zh-CN"/>
              </w:rPr>
              <w:t>IP</w:t>
            </w:r>
            <w:r>
              <w:rPr>
                <w:rFonts w:hint="eastAsia" w:ascii="宋体" w:hAnsi="宋体" w:eastAsia="宋体" w:cs="宋体"/>
                <w:color w:val="auto"/>
                <w:sz w:val="24"/>
                <w:szCs w:val="24"/>
              </w:rPr>
              <w:t>…</w:t>
            </w:r>
          </w:p>
        </w:tc>
        <w:tc>
          <w:tcPr>
            <w:tcW w:w="176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36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59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59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59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0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76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36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59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59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c>
          <w:tcPr>
            <w:tcW w:w="159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8"/>
                <w:szCs w:val="28"/>
              </w:rPr>
            </w:pPr>
          </w:p>
        </w:tc>
      </w:tr>
    </w:tbl>
    <w:p>
      <w:pPr>
        <w:snapToGrid w:val="0"/>
        <w:spacing w:line="300" w:lineRule="auto"/>
        <w:ind w:left="0" w:leftChars="0" w:firstLine="0" w:firstLineChars="0"/>
        <w:rPr>
          <w:rFonts w:hint="eastAsia" w:ascii="黑体" w:hAnsi="黑体" w:eastAsia="黑体"/>
          <w:b w:val="0"/>
          <w:bCs w:val="0"/>
          <w:color w:val="auto"/>
          <w:sz w:val="28"/>
        </w:rPr>
      </w:pPr>
      <w:r>
        <w:rPr>
          <w:rFonts w:hint="eastAsia" w:ascii="黑体" w:hAnsi="黑体" w:eastAsia="黑体"/>
          <w:b w:val="0"/>
          <w:bCs w:val="0"/>
          <w:color w:val="auto"/>
          <w:sz w:val="28"/>
        </w:rPr>
        <w:t>三、人力资源情况表</w:t>
      </w:r>
    </w:p>
    <w:tbl>
      <w:tblPr>
        <w:tblStyle w:val="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649"/>
        <w:gridCol w:w="1236"/>
        <w:gridCol w:w="1672"/>
        <w:gridCol w:w="280"/>
        <w:gridCol w:w="1451"/>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100"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b/>
                <w:bCs/>
                <w:color w:val="auto"/>
                <w:sz w:val="24"/>
                <w:szCs w:val="28"/>
              </w:rPr>
              <w:t>（一）总体情况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8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企业职工</w:t>
            </w:r>
          </w:p>
        </w:tc>
        <w:tc>
          <w:tcPr>
            <w:tcW w:w="31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总   数（人）</w:t>
            </w:r>
          </w:p>
        </w:tc>
        <w:tc>
          <w:tcPr>
            <w:tcW w:w="318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其中：在职人员</w:t>
            </w:r>
          </w:p>
        </w:tc>
        <w:tc>
          <w:tcPr>
            <w:tcW w:w="318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兼职人员</w:t>
            </w:r>
          </w:p>
        </w:tc>
        <w:tc>
          <w:tcPr>
            <w:tcW w:w="318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eastAsia="zh-CN"/>
              </w:rPr>
              <w:t>临时聘用</w:t>
            </w:r>
            <w:r>
              <w:rPr>
                <w:rFonts w:hint="eastAsia" w:ascii="宋体" w:hAnsi="宋体" w:eastAsia="宋体" w:cs="宋体"/>
                <w:color w:val="auto"/>
                <w:sz w:val="24"/>
                <w:szCs w:val="28"/>
              </w:rPr>
              <w:t>人员</w:t>
            </w:r>
          </w:p>
        </w:tc>
        <w:tc>
          <w:tcPr>
            <w:tcW w:w="318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外籍人员</w:t>
            </w:r>
          </w:p>
        </w:tc>
        <w:tc>
          <w:tcPr>
            <w:tcW w:w="3188"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 xml:space="preserve">    留学归国人员</w:t>
            </w:r>
          </w:p>
        </w:tc>
        <w:tc>
          <w:tcPr>
            <w:tcW w:w="318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71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千人计划人员</w:t>
            </w:r>
          </w:p>
        </w:tc>
        <w:tc>
          <w:tcPr>
            <w:tcW w:w="318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319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910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b/>
                <w:bCs/>
                <w:color w:val="auto"/>
                <w:sz w:val="24"/>
                <w:szCs w:val="28"/>
              </w:rPr>
              <w:t>（二）</w:t>
            </w:r>
            <w:r>
              <w:rPr>
                <w:rFonts w:hint="eastAsia" w:ascii="宋体" w:hAnsi="宋体" w:eastAsia="宋体" w:cs="宋体"/>
                <w:b/>
                <w:bCs/>
                <w:color w:val="auto"/>
                <w:sz w:val="24"/>
                <w:szCs w:val="28"/>
                <w:lang w:eastAsia="zh-CN"/>
              </w:rPr>
              <w:t>全体</w:t>
            </w:r>
            <w:r>
              <w:rPr>
                <w:rFonts w:hint="eastAsia" w:ascii="宋体" w:hAnsi="宋体" w:eastAsia="宋体" w:cs="宋体"/>
                <w:b/>
                <w:bCs/>
                <w:color w:val="auto"/>
                <w:sz w:val="24"/>
                <w:szCs w:val="2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07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学  历</w:t>
            </w:r>
          </w:p>
        </w:tc>
        <w:tc>
          <w:tcPr>
            <w:tcW w:w="188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博  士</w:t>
            </w:r>
          </w:p>
        </w:tc>
        <w:tc>
          <w:tcPr>
            <w:tcW w:w="167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硕  士</w:t>
            </w:r>
          </w:p>
        </w:tc>
        <w:tc>
          <w:tcPr>
            <w:tcW w:w="173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本  科</w:t>
            </w:r>
          </w:p>
        </w:tc>
        <w:tc>
          <w:tcPr>
            <w:tcW w:w="174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大专及以下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0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人  数</w:t>
            </w:r>
          </w:p>
        </w:tc>
        <w:tc>
          <w:tcPr>
            <w:tcW w:w="188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6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73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74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0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职  称</w:t>
            </w:r>
          </w:p>
        </w:tc>
        <w:tc>
          <w:tcPr>
            <w:tcW w:w="188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高级职称</w:t>
            </w:r>
          </w:p>
        </w:tc>
        <w:tc>
          <w:tcPr>
            <w:tcW w:w="16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中级职称</w:t>
            </w:r>
          </w:p>
        </w:tc>
        <w:tc>
          <w:tcPr>
            <w:tcW w:w="173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初级职称</w:t>
            </w:r>
          </w:p>
        </w:tc>
        <w:tc>
          <w:tcPr>
            <w:tcW w:w="174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高级技工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0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人  数</w:t>
            </w:r>
          </w:p>
        </w:tc>
        <w:tc>
          <w:tcPr>
            <w:tcW w:w="188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6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73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74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0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年  龄</w:t>
            </w:r>
          </w:p>
        </w:tc>
        <w:tc>
          <w:tcPr>
            <w:tcW w:w="188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30</w:t>
            </w:r>
            <w:r>
              <w:rPr>
                <w:rFonts w:hint="eastAsia" w:ascii="宋体" w:hAnsi="宋体" w:eastAsia="宋体" w:cs="宋体"/>
                <w:color w:val="auto"/>
                <w:sz w:val="24"/>
                <w:szCs w:val="28"/>
                <w:lang w:eastAsia="zh-CN"/>
              </w:rPr>
              <w:t>及以下</w:t>
            </w:r>
          </w:p>
        </w:tc>
        <w:tc>
          <w:tcPr>
            <w:tcW w:w="16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3</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-40</w:t>
            </w:r>
          </w:p>
        </w:tc>
        <w:tc>
          <w:tcPr>
            <w:tcW w:w="173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4</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-50</w:t>
            </w:r>
          </w:p>
        </w:tc>
        <w:tc>
          <w:tcPr>
            <w:tcW w:w="174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5</w:t>
            </w:r>
            <w:r>
              <w:rPr>
                <w:rFonts w:hint="eastAsia" w:ascii="宋体" w:hAnsi="宋体" w:eastAsia="宋体" w:cs="宋体"/>
                <w:color w:val="auto"/>
                <w:sz w:val="24"/>
                <w:szCs w:val="28"/>
                <w:lang w:val="en-US" w:eastAsia="zh-CN"/>
              </w:rPr>
              <w:t>1及</w:t>
            </w:r>
            <w:r>
              <w:rPr>
                <w:rFonts w:hint="eastAsia" w:ascii="宋体" w:hAnsi="宋体" w:eastAsia="宋体" w:cs="宋体"/>
                <w:color w:val="auto"/>
                <w:sz w:val="24"/>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20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r>
              <w:rPr>
                <w:rFonts w:hint="eastAsia" w:ascii="宋体" w:hAnsi="宋体" w:eastAsia="宋体" w:cs="宋体"/>
                <w:color w:val="auto"/>
                <w:sz w:val="24"/>
                <w:szCs w:val="28"/>
              </w:rPr>
              <w:t>人  数</w:t>
            </w:r>
          </w:p>
        </w:tc>
        <w:tc>
          <w:tcPr>
            <w:tcW w:w="188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6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73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c>
          <w:tcPr>
            <w:tcW w:w="174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8"/>
              </w:rPr>
            </w:pPr>
          </w:p>
        </w:tc>
      </w:tr>
    </w:tbl>
    <w:p>
      <w:pPr>
        <w:ind w:left="0" w:leftChars="0" w:firstLine="0" w:firstLineChars="0"/>
        <w:rPr>
          <w:rFonts w:hint="eastAsia" w:ascii="黑体" w:hAnsi="黑体" w:eastAsia="黑体"/>
          <w:b w:val="0"/>
          <w:bCs w:val="0"/>
          <w:color w:val="auto"/>
          <w:sz w:val="28"/>
        </w:rPr>
      </w:pPr>
      <w:r>
        <w:rPr>
          <w:rFonts w:hint="eastAsia" w:ascii="楷体_GB2312" w:eastAsia="楷体_GB2312"/>
          <w:b/>
          <w:bCs/>
          <w:color w:val="auto"/>
          <w:sz w:val="28"/>
        </w:rPr>
        <w:br w:type="page"/>
      </w:r>
      <w:r>
        <w:rPr>
          <w:rFonts w:hint="eastAsia" w:ascii="黑体" w:hAnsi="黑体" w:eastAsia="黑体"/>
          <w:b w:val="0"/>
          <w:bCs w:val="0"/>
          <w:color w:val="auto"/>
          <w:sz w:val="28"/>
        </w:rPr>
        <w:t>四、企业研究开发活动情况表（近</w:t>
      </w:r>
      <w:r>
        <w:rPr>
          <w:rFonts w:hint="eastAsia" w:ascii="黑体" w:hAnsi="黑体" w:eastAsia="黑体"/>
          <w:b w:val="0"/>
          <w:bCs w:val="0"/>
          <w:color w:val="auto"/>
          <w:sz w:val="28"/>
          <w:lang w:eastAsia="zh-CN"/>
        </w:rPr>
        <w:t>三</w:t>
      </w:r>
      <w:r>
        <w:rPr>
          <w:rFonts w:hint="eastAsia" w:ascii="黑体" w:hAnsi="黑体" w:eastAsia="黑体"/>
          <w:b w:val="0"/>
          <w:bCs w:val="0"/>
          <w:color w:val="auto"/>
          <w:sz w:val="28"/>
        </w:rPr>
        <w:t>年执行的活动，按单一活动填报）</w:t>
      </w:r>
    </w:p>
    <w:p>
      <w:pPr>
        <w:ind w:left="0" w:leftChars="0" w:firstLine="0" w:firstLineChars="0"/>
        <w:rPr>
          <w:rFonts w:hint="eastAsia" w:hAnsi="仿宋_GB2312"/>
          <w:color w:val="auto"/>
          <w:sz w:val="24"/>
          <w:szCs w:val="24"/>
        </w:rPr>
      </w:pPr>
      <w:r>
        <w:rPr>
          <w:rFonts w:hint="eastAsia" w:hAnsi="仿宋_GB2312"/>
          <w:color w:val="auto"/>
          <w:sz w:val="24"/>
          <w:szCs w:val="24"/>
        </w:rPr>
        <w:t>研发活动编号：RD…</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125"/>
        <w:gridCol w:w="1650"/>
        <w:gridCol w:w="1"/>
        <w:gridCol w:w="1126"/>
        <w:gridCol w:w="845"/>
        <w:gridCol w:w="106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7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研发活动名称</w:t>
            </w:r>
          </w:p>
        </w:tc>
        <w:tc>
          <w:tcPr>
            <w:tcW w:w="277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97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pacing w:val="-12"/>
                <w:sz w:val="24"/>
                <w:szCs w:val="24"/>
              </w:rPr>
            </w:pPr>
            <w:r>
              <w:rPr>
                <w:rFonts w:hint="eastAsia" w:hAnsi="仿宋_GB2312"/>
                <w:color w:val="auto"/>
                <w:spacing w:val="-12"/>
                <w:sz w:val="24"/>
                <w:szCs w:val="24"/>
              </w:rPr>
              <w:t>起止时间</w:t>
            </w:r>
          </w:p>
        </w:tc>
        <w:tc>
          <w:tcPr>
            <w:tcW w:w="239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技术领域</w:t>
            </w:r>
          </w:p>
        </w:tc>
        <w:tc>
          <w:tcPr>
            <w:tcW w:w="7143"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pacing w:val="-6"/>
                <w:sz w:val="24"/>
                <w:szCs w:val="24"/>
              </w:rPr>
            </w:pPr>
            <w:r>
              <w:rPr>
                <w:rFonts w:hint="eastAsia" w:hAnsi="仿宋_GB2312"/>
                <w:color w:val="auto"/>
                <w:spacing w:val="-12"/>
                <w:sz w:val="24"/>
                <w:szCs w:val="24"/>
              </w:rPr>
              <w:t>技术来源</w:t>
            </w:r>
          </w:p>
        </w:tc>
        <w:tc>
          <w:tcPr>
            <w:tcW w:w="27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972"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知识产权编号</w:t>
            </w:r>
          </w:p>
        </w:tc>
        <w:tc>
          <w:tcPr>
            <w:tcW w:w="239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研发经费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总预算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（万元）</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p>
        </w:tc>
        <w:tc>
          <w:tcPr>
            <w:tcW w:w="16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pacing w:val="-12"/>
                <w:sz w:val="24"/>
                <w:szCs w:val="24"/>
              </w:rPr>
            </w:pPr>
            <w:r>
              <w:rPr>
                <w:rFonts w:hint="eastAsia" w:hAnsi="仿宋_GB2312"/>
                <w:color w:val="auto"/>
                <w:spacing w:val="-12"/>
                <w:sz w:val="24"/>
                <w:szCs w:val="24"/>
              </w:rPr>
              <w:t>研发经费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pacing w:val="-20"/>
                <w:sz w:val="24"/>
                <w:szCs w:val="24"/>
              </w:rPr>
            </w:pPr>
            <w:r>
              <w:rPr>
                <w:rFonts w:hint="eastAsia" w:hAnsi="仿宋_GB2312"/>
                <w:color w:val="auto"/>
                <w:spacing w:val="-20"/>
                <w:sz w:val="24"/>
                <w:szCs w:val="24"/>
              </w:rPr>
              <w:t>近</w:t>
            </w:r>
            <w:r>
              <w:rPr>
                <w:rFonts w:hint="eastAsia" w:hAnsi="仿宋_GB2312"/>
                <w:color w:val="auto"/>
                <w:spacing w:val="-20"/>
                <w:sz w:val="24"/>
                <w:szCs w:val="24"/>
                <w:lang w:eastAsia="zh-CN"/>
              </w:rPr>
              <w:t>三</w:t>
            </w:r>
            <w:r>
              <w:rPr>
                <w:rFonts w:hint="eastAsia" w:hAnsi="仿宋_GB2312"/>
                <w:color w:val="auto"/>
                <w:spacing w:val="-20"/>
                <w:sz w:val="24"/>
                <w:szCs w:val="24"/>
              </w:rPr>
              <w:t>年总支出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（万元）</w:t>
            </w:r>
          </w:p>
        </w:tc>
        <w:tc>
          <w:tcPr>
            <w:tcW w:w="1127"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84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0" w:afterLines="0" w:line="324" w:lineRule="auto"/>
              <w:ind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其中</w:t>
            </w:r>
          </w:p>
        </w:tc>
        <w:tc>
          <w:tcPr>
            <w:tcW w:w="106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第</w:t>
            </w:r>
            <w:r>
              <w:rPr>
                <w:rFonts w:hint="eastAsia" w:hAnsi="仿宋_GB2312"/>
                <w:color w:val="auto"/>
                <w:sz w:val="24"/>
                <w:szCs w:val="24"/>
                <w:lang w:eastAsia="zh-CN"/>
              </w:rPr>
              <w:t>一</w:t>
            </w:r>
            <w:r>
              <w:rPr>
                <w:rFonts w:hint="eastAsia" w:hAnsi="仿宋_GB2312"/>
                <w:color w:val="auto"/>
                <w:sz w:val="24"/>
                <w:szCs w:val="24"/>
              </w:rPr>
              <w:t>年</w:t>
            </w:r>
          </w:p>
        </w:tc>
        <w:tc>
          <w:tcPr>
            <w:tcW w:w="13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127"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84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pacing w:val="-10"/>
                <w:sz w:val="24"/>
                <w:szCs w:val="24"/>
              </w:rPr>
            </w:pPr>
          </w:p>
        </w:tc>
        <w:tc>
          <w:tcPr>
            <w:tcW w:w="106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pacing w:val="-10"/>
                <w:sz w:val="24"/>
                <w:szCs w:val="24"/>
              </w:rPr>
              <w:t>第</w:t>
            </w:r>
            <w:r>
              <w:rPr>
                <w:rFonts w:hint="eastAsia" w:hAnsi="仿宋_GB2312"/>
                <w:color w:val="auto"/>
                <w:spacing w:val="-10"/>
                <w:sz w:val="24"/>
                <w:szCs w:val="24"/>
                <w:lang w:eastAsia="zh-CN"/>
              </w:rPr>
              <w:t>二</w:t>
            </w:r>
            <w:r>
              <w:rPr>
                <w:rFonts w:hint="eastAsia" w:hAnsi="仿宋_GB2312"/>
                <w:color w:val="auto"/>
                <w:spacing w:val="-10"/>
                <w:sz w:val="24"/>
                <w:szCs w:val="24"/>
              </w:rPr>
              <w:t>年</w:t>
            </w:r>
          </w:p>
        </w:tc>
        <w:tc>
          <w:tcPr>
            <w:tcW w:w="13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left="282"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0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65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1127" w:type="dxa"/>
            <w:gridSpan w:val="2"/>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z w:val="24"/>
                <w:szCs w:val="24"/>
              </w:rPr>
            </w:pPr>
          </w:p>
        </w:tc>
        <w:tc>
          <w:tcPr>
            <w:tcW w:w="845"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pacing w:val="-10"/>
                <w:sz w:val="24"/>
                <w:szCs w:val="24"/>
              </w:rPr>
            </w:pPr>
          </w:p>
        </w:tc>
        <w:tc>
          <w:tcPr>
            <w:tcW w:w="106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pacing w:val="-10"/>
                <w:sz w:val="24"/>
                <w:szCs w:val="24"/>
              </w:rPr>
              <w:t>第</w:t>
            </w:r>
            <w:r>
              <w:rPr>
                <w:rFonts w:hint="eastAsia" w:hAnsi="仿宋_GB2312"/>
                <w:color w:val="auto"/>
                <w:spacing w:val="-10"/>
                <w:sz w:val="24"/>
                <w:szCs w:val="24"/>
                <w:lang w:eastAsia="zh-CN"/>
              </w:rPr>
              <w:t>三</w:t>
            </w:r>
            <w:r>
              <w:rPr>
                <w:rFonts w:hint="eastAsia" w:hAnsi="仿宋_GB2312"/>
                <w:color w:val="auto"/>
                <w:spacing w:val="-10"/>
                <w:sz w:val="24"/>
                <w:szCs w:val="24"/>
              </w:rPr>
              <w:t>年</w:t>
            </w:r>
          </w:p>
        </w:tc>
        <w:tc>
          <w:tcPr>
            <w:tcW w:w="13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left="282" w:leftChars="0" w:right="0" w:rightChars="0" w:firstLine="0" w:firstLineChars="0"/>
              <w:jc w:val="center"/>
              <w:textAlignment w:val="auto"/>
              <w:outlineLvl w:val="9"/>
              <w:rPr>
                <w:rFonts w:hint="eastAsia" w:hAns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jc w:val="center"/>
        </w:trPr>
        <w:tc>
          <w:tcPr>
            <w:tcW w:w="17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目的及组织实施方式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pacing w:val="-12"/>
                <w:sz w:val="24"/>
                <w:szCs w:val="24"/>
              </w:rPr>
              <w:t>（限400字）</w:t>
            </w:r>
          </w:p>
        </w:tc>
        <w:tc>
          <w:tcPr>
            <w:tcW w:w="7143"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jc w:val="center"/>
        </w:trPr>
        <w:tc>
          <w:tcPr>
            <w:tcW w:w="17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核心技术及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z w:val="24"/>
                <w:szCs w:val="24"/>
              </w:rPr>
              <w:t>创新点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pacing w:val="-12"/>
                <w:sz w:val="24"/>
                <w:szCs w:val="24"/>
              </w:rPr>
              <w:t>（限400字）</w:t>
            </w:r>
          </w:p>
        </w:tc>
        <w:tc>
          <w:tcPr>
            <w:tcW w:w="7143"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70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pacing w:val="-10"/>
                <w:sz w:val="24"/>
                <w:szCs w:val="24"/>
              </w:rPr>
              <w:t>取得的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pacing w:val="-10"/>
                <w:sz w:val="24"/>
                <w:szCs w:val="24"/>
              </w:rPr>
            </w:pPr>
            <w:r>
              <w:rPr>
                <w:rFonts w:hint="eastAsia" w:hAnsi="仿宋_GB2312"/>
                <w:color w:val="auto"/>
                <w:spacing w:val="-10"/>
                <w:sz w:val="24"/>
                <w:szCs w:val="24"/>
              </w:rPr>
              <w:t>阶段性成果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hAnsi="仿宋_GB2312"/>
                <w:color w:val="auto"/>
                <w:sz w:val="24"/>
                <w:szCs w:val="24"/>
              </w:rPr>
            </w:pPr>
            <w:r>
              <w:rPr>
                <w:rFonts w:hint="eastAsia" w:hAnsi="仿宋_GB2312"/>
                <w:color w:val="auto"/>
                <w:spacing w:val="-12"/>
                <w:sz w:val="24"/>
                <w:szCs w:val="24"/>
              </w:rPr>
              <w:t>（限400字）</w:t>
            </w:r>
          </w:p>
        </w:tc>
        <w:tc>
          <w:tcPr>
            <w:tcW w:w="7143"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after="0" w:afterLines="0" w:line="324" w:lineRule="auto"/>
              <w:ind w:right="0" w:rightChars="0" w:firstLine="0" w:firstLineChars="0"/>
              <w:textAlignment w:val="auto"/>
              <w:outlineLvl w:val="9"/>
              <w:rPr>
                <w:rFonts w:ascii="Times New Roman"/>
                <w:color w:val="auto"/>
                <w:sz w:val="24"/>
                <w:szCs w:val="24"/>
              </w:rPr>
            </w:pPr>
          </w:p>
        </w:tc>
      </w:tr>
    </w:tbl>
    <w:p>
      <w:pPr>
        <w:ind w:left="0" w:leftChars="0" w:firstLine="0" w:firstLineChars="0"/>
        <w:rPr>
          <w:rFonts w:hint="eastAsia" w:ascii="黑体" w:hAnsi="黑体" w:eastAsia="黑体"/>
          <w:b w:val="0"/>
          <w:bCs w:val="0"/>
          <w:color w:val="auto"/>
          <w:sz w:val="28"/>
        </w:rPr>
      </w:pPr>
      <w:bookmarkStart w:id="0" w:name="_Toc189391097"/>
      <w:bookmarkStart w:id="1" w:name="_Toc18443"/>
      <w:bookmarkStart w:id="2" w:name="_Toc5464"/>
      <w:bookmarkStart w:id="3" w:name="_Toc445469108"/>
    </w:p>
    <w:p>
      <w:pPr>
        <w:ind w:left="0" w:leftChars="0" w:firstLine="0" w:firstLineChars="0"/>
        <w:rPr>
          <w:rFonts w:hint="eastAsia" w:ascii="黑体" w:hAnsi="黑体" w:eastAsia="黑体"/>
          <w:b w:val="0"/>
          <w:bCs w:val="0"/>
          <w:color w:val="auto"/>
          <w:sz w:val="28"/>
        </w:rPr>
      </w:pPr>
    </w:p>
    <w:p>
      <w:pPr>
        <w:ind w:left="0" w:leftChars="0" w:firstLine="0" w:firstLineChars="0"/>
        <w:rPr>
          <w:rFonts w:hint="eastAsia" w:ascii="黑体" w:hAnsi="黑体" w:eastAsia="黑体"/>
          <w:b w:val="0"/>
          <w:bCs w:val="0"/>
          <w:color w:val="auto"/>
          <w:sz w:val="28"/>
        </w:rPr>
      </w:pPr>
      <w:r>
        <w:rPr>
          <w:rFonts w:hint="eastAsia" w:ascii="黑体" w:hAnsi="黑体" w:eastAsia="黑体"/>
          <w:b w:val="0"/>
          <w:bCs w:val="0"/>
          <w:color w:val="auto"/>
          <w:sz w:val="28"/>
        </w:rPr>
        <w:t>五、企业年度研究开发费用结构明细表</w:t>
      </w:r>
      <w:bookmarkEnd w:id="0"/>
      <w:r>
        <w:rPr>
          <w:rFonts w:hint="eastAsia" w:ascii="黑体" w:hAnsi="黑体" w:eastAsia="黑体"/>
          <w:b w:val="0"/>
          <w:bCs w:val="0"/>
          <w:color w:val="auto"/>
          <w:sz w:val="28"/>
        </w:rPr>
        <w:t>(按近</w:t>
      </w:r>
      <w:r>
        <w:rPr>
          <w:rFonts w:hint="eastAsia" w:ascii="黑体" w:hAnsi="黑体" w:eastAsia="黑体"/>
          <w:b w:val="0"/>
          <w:bCs w:val="0"/>
          <w:color w:val="auto"/>
          <w:sz w:val="28"/>
          <w:lang w:eastAsia="zh-CN"/>
        </w:rPr>
        <w:t>三</w:t>
      </w:r>
      <w:r>
        <w:rPr>
          <w:rFonts w:hint="eastAsia" w:ascii="黑体" w:hAnsi="黑体" w:eastAsia="黑体"/>
          <w:b w:val="0"/>
          <w:bCs w:val="0"/>
          <w:color w:val="auto"/>
          <w:sz w:val="28"/>
        </w:rPr>
        <w:t>年每年分别填报)</w:t>
      </w:r>
      <w:bookmarkEnd w:id="1"/>
      <w:bookmarkEnd w:id="2"/>
      <w:bookmarkEnd w:id="3"/>
    </w:p>
    <w:p>
      <w:pPr>
        <w:rPr>
          <w:rFonts w:ascii="Times New Roman"/>
          <w:b/>
          <w:bCs/>
          <w:color w:val="auto"/>
          <w:sz w:val="28"/>
          <w:szCs w:val="28"/>
        </w:rPr>
      </w:pPr>
      <w:r>
        <w:rPr>
          <w:rFonts w:ascii="Times New Roman"/>
          <w:color w:val="auto"/>
          <w:sz w:val="28"/>
          <w:szCs w:val="28"/>
          <w:u w:val="single"/>
        </w:rPr>
        <w:t xml:space="preserve">         </w:t>
      </w:r>
      <w:r>
        <w:rPr>
          <w:rFonts w:ascii="Times New Roman"/>
          <w:color w:val="auto"/>
          <w:sz w:val="28"/>
          <w:szCs w:val="28"/>
        </w:rPr>
        <w:t xml:space="preserve">年度  </w:t>
      </w:r>
      <w:r>
        <w:rPr>
          <w:rFonts w:ascii="Times New Roman"/>
          <w:b/>
          <w:bCs/>
          <w:color w:val="auto"/>
          <w:sz w:val="28"/>
          <w:szCs w:val="28"/>
        </w:rPr>
        <w:t xml:space="preserve">                                    </w:t>
      </w:r>
      <w:r>
        <w:rPr>
          <w:rFonts w:ascii="Times New Roman"/>
          <w:color w:val="auto"/>
          <w:sz w:val="28"/>
          <w:szCs w:val="28"/>
        </w:rPr>
        <w:t>单位：万元</w:t>
      </w:r>
    </w:p>
    <w:tbl>
      <w:tblPr>
        <w:tblStyle w:val="9"/>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970"/>
        <w:gridCol w:w="970"/>
        <w:gridCol w:w="948"/>
        <w:gridCol w:w="555"/>
        <w:gridCol w:w="95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3842" w:type="dxa"/>
            <w:noWrap w:val="0"/>
            <w:vAlign w:val="top"/>
            <mc:AlternateContent>
              <mc:Choice Requires="wpsCustomData">
                <wpsCustomData:diagonals>
                  <wpsCustomData:diagonal from="10000" to="35000">
                    <wpsCustomData:border w:val="single" w:color="auto" w:sz="4" w:space="0"/>
                  </wpsCustomData:diagonal>
                  <wpsCustomData:diagonal from="10000" to="25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snapToGrid w:val="0"/>
              <w:spacing w:before="0" w:beforeLines="0" w:after="0" w:afterLines="0"/>
              <w:ind w:left="0" w:leftChars="0" w:right="0" w:rightChars="0" w:firstLine="0" w:firstLineChars="0"/>
              <w:textAlignment w:val="auto"/>
              <w:rPr>
                <w:rFonts w:hint="eastAsia" w:hAnsi="仿宋_GB2312"/>
                <w:b/>
                <w:bCs/>
                <w:color w:val="auto"/>
                <w:kern w:val="44"/>
                <w:sz w:val="24"/>
                <w:szCs w:val="24"/>
              </w:rPr>
            </w:pPr>
            <w:r>
              <w:rPr>
                <w:rFonts w:hint="eastAsia" w:hAnsi="仿宋_GB2312"/>
                <w:b/>
                <w:bCs/>
                <w:color w:val="auto"/>
                <w:kern w:val="44"/>
                <w:sz w:val="24"/>
                <w:szCs w:val="24"/>
              </w:rPr>
              <w:t xml:space="preserve"> </w:t>
            </w:r>
          </w:p>
          <w:p>
            <w:pPr>
              <w:keepNext w:val="0"/>
              <w:keepLines w:val="0"/>
              <w:pageBreakBefore w:val="0"/>
              <w:kinsoku/>
              <w:wordWrap/>
              <w:overflowPunct/>
              <w:topLinePunct w:val="0"/>
              <w:autoSpaceDE/>
              <w:autoSpaceDN/>
              <w:bidi w:val="0"/>
              <w:snapToGrid w:val="0"/>
              <w:spacing w:before="0" w:beforeLines="0" w:after="0" w:afterLines="0"/>
              <w:ind w:left="0" w:leftChars="0" w:right="0" w:rightChars="0" w:firstLine="0" w:firstLineChars="0"/>
              <w:textAlignment w:val="auto"/>
              <mc:AlternateContent>
                <mc:Choice Requires="wpsCustomData">
                  <wpsCustomData:diagonalParaType/>
                </mc:Choice>
              </mc:AlternateContent>
              <w:rPr>
                <w:rFonts w:hint="eastAsia" w:hAnsi="仿宋_GB2312" w:eastAsia="仿宋_GB2312"/>
                <w:b/>
                <w:bCs/>
                <w:color w:val="auto"/>
                <w:kern w:val="44"/>
                <w:sz w:val="24"/>
                <w:szCs w:val="24"/>
                <w:lang w:eastAsia="zh-CN"/>
              </w:rPr>
            </w:pPr>
            <w:r>
              <w:rPr>
                <w:rFonts w:hint="eastAsia" w:hAnsi="仿宋_GB2312"/>
                <w:b/>
                <w:bCs/>
                <w:color w:val="auto"/>
                <w:kern w:val="44"/>
                <w:sz w:val="24"/>
                <w:szCs w:val="24"/>
                <w:lang w:eastAsia="zh-CN"/>
              </w:rPr>
              <w:t>科目</w:t>
            </w:r>
          </w:p>
          <w:p>
            <w:pPr>
              <w:keepNext w:val="0"/>
              <w:keepLines w:val="0"/>
              <w:pageBreakBefore w:val="0"/>
              <w:kinsoku/>
              <w:wordWrap/>
              <w:overflowPunct/>
              <w:topLinePunct w:val="0"/>
              <w:autoSpaceDE/>
              <w:autoSpaceDN/>
              <w:bidi w:val="0"/>
              <w:snapToGrid w:val="0"/>
              <w:spacing w:before="0" w:beforeLines="0" w:after="0" w:afterLines="0"/>
              <w:ind w:left="0" w:leftChars="0" w:right="0" w:rightChars="0" w:firstLine="0" w:firstLineChars="0"/>
              <w:textAlignment w:val="auto"/>
              <w:rPr>
                <w:rFonts w:hint="eastAsia" w:hAnsi="仿宋_GB2312"/>
                <w:b/>
                <w:bCs/>
                <w:color w:val="auto"/>
                <w:kern w:val="44"/>
                <w:sz w:val="24"/>
                <w:szCs w:val="24"/>
              </w:rPr>
            </w:pPr>
          </w:p>
          <w:p>
            <w:pPr>
              <w:keepNext w:val="0"/>
              <w:keepLines w:val="0"/>
              <w:pageBreakBefore w:val="0"/>
              <w:kinsoku/>
              <w:wordWrap/>
              <w:overflowPunct/>
              <w:topLinePunct w:val="0"/>
              <w:autoSpaceDE/>
              <w:autoSpaceDN/>
              <w:bidi w:val="0"/>
              <w:snapToGrid w:val="0"/>
              <w:spacing w:before="0" w:beforeLines="0" w:after="0" w:afterLines="0"/>
              <w:ind w:left="0" w:leftChars="0" w:right="0" w:rightChars="0" w:firstLine="0" w:firstLineChars="0"/>
              <w:textAlignment w:val="auto"/>
              <w:rPr>
                <w:rFonts w:hint="eastAsia" w:hAnsi="仿宋_GB2312"/>
                <w:b/>
                <w:bCs/>
                <w:color w:val="auto"/>
                <w:kern w:val="44"/>
                <w:sz w:val="24"/>
                <w:szCs w:val="24"/>
                <w:lang w:eastAsia="zh-CN"/>
              </w:rPr>
            </w:pPr>
            <w:r>
              <w:rPr>
                <w:rFonts w:hint="eastAsia" w:hAnsi="仿宋_GB2312"/>
                <w:b/>
                <w:bCs/>
                <w:color w:val="auto"/>
                <w:kern w:val="44"/>
                <w:sz w:val="24"/>
                <w:szCs w:val="24"/>
                <w:lang w:eastAsia="zh-CN"/>
              </w:rPr>
              <w:t>累计发生额</w:t>
            </w:r>
          </w:p>
          <w:p>
            <w:pPr>
              <w:keepNext w:val="0"/>
              <w:keepLines w:val="0"/>
              <w:pageBreakBefore w:val="0"/>
              <w:kinsoku/>
              <w:wordWrap/>
              <w:overflowPunct/>
              <w:topLinePunct w:val="0"/>
              <w:autoSpaceDE/>
              <w:autoSpaceDN/>
              <w:bidi w:val="0"/>
              <w:snapToGrid w:val="0"/>
              <w:spacing w:before="0" w:beforeLines="0" w:after="0" w:afterLines="0"/>
              <w:ind w:left="0" w:leftChars="0" w:right="0" w:rightChars="0" w:firstLine="0" w:firstLineChars="0"/>
              <w:textAlignment w:val="auto"/>
              <mc:AlternateContent>
                <mc:Choice Requires="wpsCustomData">
                  <wpsCustomData:diagonalParaType/>
                </mc:Choice>
              </mc:AlternateContent>
              <w:rPr>
                <w:rFonts w:hint="eastAsia" w:hAnsi="仿宋_GB2312"/>
                <w:b/>
                <w:bCs/>
                <w:color w:val="auto"/>
                <w:kern w:val="44"/>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hAnsi="仿宋_GB2312" w:eastAsia="仿宋_GB2312"/>
                <w:b/>
                <w:bCs/>
                <w:color w:val="auto"/>
                <w:kern w:val="44"/>
                <w:sz w:val="24"/>
                <w:szCs w:val="24"/>
                <w:lang w:eastAsia="zh-CN"/>
              </w:rPr>
            </w:pPr>
            <w:r>
              <w:rPr>
                <w:rFonts w:hint="eastAsia" w:hAnsi="仿宋_GB2312"/>
                <w:b/>
                <w:bCs/>
                <w:color w:val="auto"/>
                <w:kern w:val="44"/>
                <w:sz w:val="24"/>
                <w:szCs w:val="24"/>
                <w:lang w:eastAsia="zh-CN"/>
              </w:rPr>
              <w:t>研发项目编号</w:t>
            </w:r>
          </w:p>
        </w:tc>
        <w:tc>
          <w:tcPr>
            <w:tcW w:w="970" w:type="dxa"/>
            <w:noWrap w:val="0"/>
            <w:vAlign w:val="center"/>
          </w:tcPr>
          <w:p>
            <w:pPr>
              <w:keepNext w:val="0"/>
              <w:keepLines w:val="0"/>
              <w:pageBreakBefore w:val="0"/>
              <w:kinsoku/>
              <w:wordWrap/>
              <w:overflowPunct/>
              <w:topLinePunct w:val="0"/>
              <w:autoSpaceDE/>
              <w:autoSpaceDN/>
              <w:bidi w:val="0"/>
              <w:spacing w:before="0" w:beforeLines="0" w:after="0" w:afterLines="0"/>
              <w:ind w:left="0" w:leftChars="0" w:right="0" w:rightChars="0" w:firstLine="0" w:firstLineChars="0"/>
              <w:jc w:val="center"/>
              <w:textAlignment w:val="auto"/>
              <w:rPr>
                <w:rFonts w:hint="eastAsia" w:hAnsi="仿宋_GB2312"/>
                <w:color w:val="auto"/>
                <w:sz w:val="24"/>
                <w:szCs w:val="24"/>
              </w:rPr>
            </w:pPr>
            <w:bookmarkStart w:id="4" w:name="_Toc5929"/>
            <w:bookmarkStart w:id="5" w:name="_Toc8283"/>
            <w:bookmarkStart w:id="6" w:name="_Toc445469109"/>
            <w:r>
              <w:rPr>
                <w:rFonts w:hint="eastAsia" w:hAnsi="仿宋_GB2312"/>
                <w:color w:val="auto"/>
                <w:sz w:val="24"/>
                <w:szCs w:val="24"/>
              </w:rPr>
              <w:t>RD01</w:t>
            </w:r>
            <w:bookmarkEnd w:id="4"/>
            <w:bookmarkEnd w:id="5"/>
            <w:bookmarkEnd w:id="6"/>
          </w:p>
        </w:tc>
        <w:tc>
          <w:tcPr>
            <w:tcW w:w="970" w:type="dxa"/>
            <w:noWrap w:val="0"/>
            <w:vAlign w:val="center"/>
          </w:tcPr>
          <w:p>
            <w:pPr>
              <w:keepNext w:val="0"/>
              <w:keepLines w:val="0"/>
              <w:pageBreakBefore w:val="0"/>
              <w:kinsoku/>
              <w:wordWrap/>
              <w:overflowPunct/>
              <w:topLinePunct w:val="0"/>
              <w:autoSpaceDE/>
              <w:autoSpaceDN/>
              <w:bidi w:val="0"/>
              <w:spacing w:before="0" w:beforeLines="0" w:after="0" w:afterLines="0"/>
              <w:ind w:left="0" w:leftChars="0" w:right="0" w:rightChars="0" w:firstLine="0" w:firstLineChars="0"/>
              <w:jc w:val="center"/>
              <w:textAlignment w:val="auto"/>
              <w:rPr>
                <w:rFonts w:hint="eastAsia" w:hAnsi="仿宋_GB2312"/>
                <w:color w:val="auto"/>
                <w:sz w:val="24"/>
                <w:szCs w:val="24"/>
              </w:rPr>
            </w:pPr>
            <w:r>
              <w:rPr>
                <w:rFonts w:hint="eastAsia" w:hAnsi="仿宋_GB2312"/>
                <w:color w:val="auto"/>
                <w:sz w:val="24"/>
                <w:szCs w:val="24"/>
              </w:rPr>
              <w:t>RD02</w:t>
            </w:r>
          </w:p>
        </w:tc>
        <w:tc>
          <w:tcPr>
            <w:tcW w:w="948" w:type="dxa"/>
            <w:noWrap w:val="0"/>
            <w:vAlign w:val="center"/>
          </w:tcPr>
          <w:p>
            <w:pPr>
              <w:keepNext w:val="0"/>
              <w:keepLines w:val="0"/>
              <w:pageBreakBefore w:val="0"/>
              <w:kinsoku/>
              <w:wordWrap/>
              <w:overflowPunct/>
              <w:topLinePunct w:val="0"/>
              <w:autoSpaceDE/>
              <w:autoSpaceDN/>
              <w:bidi w:val="0"/>
              <w:spacing w:before="0" w:beforeLines="0" w:after="0" w:afterLines="0"/>
              <w:ind w:left="0" w:leftChars="0" w:right="0" w:rightChars="0" w:firstLine="0" w:firstLineChars="0"/>
              <w:jc w:val="center"/>
              <w:textAlignment w:val="auto"/>
              <w:rPr>
                <w:rFonts w:hint="eastAsia" w:hAnsi="仿宋_GB2312"/>
                <w:color w:val="auto"/>
                <w:kern w:val="44"/>
                <w:sz w:val="24"/>
                <w:szCs w:val="24"/>
              </w:rPr>
            </w:pPr>
            <w:r>
              <w:rPr>
                <w:rFonts w:hint="eastAsia" w:hAnsi="仿宋_GB2312"/>
                <w:color w:val="auto"/>
                <w:sz w:val="24"/>
                <w:szCs w:val="24"/>
              </w:rPr>
              <w:t>RD03</w:t>
            </w:r>
          </w:p>
        </w:tc>
        <w:tc>
          <w:tcPr>
            <w:tcW w:w="555" w:type="dxa"/>
            <w:noWrap w:val="0"/>
            <w:vAlign w:val="center"/>
          </w:tcPr>
          <w:p>
            <w:pPr>
              <w:keepNext w:val="0"/>
              <w:keepLines w:val="0"/>
              <w:pageBreakBefore w:val="0"/>
              <w:kinsoku/>
              <w:wordWrap/>
              <w:overflowPunct/>
              <w:topLinePunct w:val="0"/>
              <w:autoSpaceDE/>
              <w:autoSpaceDN/>
              <w:bidi w:val="0"/>
              <w:spacing w:before="0" w:beforeLines="0" w:after="0" w:afterLines="0"/>
              <w:ind w:left="0" w:leftChars="0" w:right="0" w:rightChars="0" w:firstLine="0" w:firstLineChars="0"/>
              <w:jc w:val="center"/>
              <w:textAlignment w:val="auto"/>
              <w:rPr>
                <w:rFonts w:hint="eastAsia" w:hAnsi="仿宋_GB2312"/>
                <w:color w:val="auto"/>
                <w:kern w:val="44"/>
                <w:sz w:val="24"/>
                <w:szCs w:val="24"/>
              </w:rPr>
            </w:pPr>
            <w:r>
              <w:rPr>
                <w:rFonts w:hint="eastAsia" w:hAnsi="仿宋_GB2312"/>
                <w:color w:val="auto"/>
                <w:sz w:val="24"/>
                <w:szCs w:val="24"/>
              </w:rPr>
              <w:t>…</w:t>
            </w:r>
          </w:p>
        </w:tc>
        <w:tc>
          <w:tcPr>
            <w:tcW w:w="954" w:type="dxa"/>
            <w:noWrap w:val="0"/>
            <w:vAlign w:val="center"/>
          </w:tcPr>
          <w:p>
            <w:pPr>
              <w:keepNext w:val="0"/>
              <w:keepLines w:val="0"/>
              <w:pageBreakBefore w:val="0"/>
              <w:kinsoku/>
              <w:wordWrap/>
              <w:overflowPunct/>
              <w:topLinePunct w:val="0"/>
              <w:autoSpaceDE/>
              <w:autoSpaceDN/>
              <w:bidi w:val="0"/>
              <w:spacing w:before="0" w:beforeLines="0" w:after="0" w:afterLines="0"/>
              <w:ind w:left="0" w:leftChars="0" w:right="0" w:rightChars="0" w:firstLine="0" w:firstLineChars="0"/>
              <w:jc w:val="center"/>
              <w:textAlignment w:val="auto"/>
              <w:rPr>
                <w:rFonts w:hint="eastAsia" w:hAnsi="仿宋_GB2312"/>
                <w:color w:val="auto"/>
                <w:kern w:val="44"/>
                <w:sz w:val="24"/>
                <w:szCs w:val="24"/>
              </w:rPr>
            </w:pPr>
            <w:r>
              <w:rPr>
                <w:rFonts w:hint="eastAsia" w:hAnsi="仿宋_GB2312"/>
                <w:color w:val="auto"/>
                <w:sz w:val="24"/>
                <w:szCs w:val="24"/>
              </w:rPr>
              <w:t>RD…</w:t>
            </w:r>
          </w:p>
        </w:tc>
        <w:tc>
          <w:tcPr>
            <w:tcW w:w="835" w:type="dxa"/>
            <w:noWrap w:val="0"/>
            <w:vAlign w:val="center"/>
          </w:tcPr>
          <w:p>
            <w:pPr>
              <w:keepNext w:val="0"/>
              <w:keepLines w:val="0"/>
              <w:pageBreakBefore w:val="0"/>
              <w:kinsoku/>
              <w:wordWrap/>
              <w:overflowPunct/>
              <w:topLinePunct w:val="0"/>
              <w:autoSpaceDE/>
              <w:autoSpaceDN/>
              <w:bidi w:val="0"/>
              <w:spacing w:before="0" w:beforeLines="0" w:after="0" w:afterLines="0"/>
              <w:ind w:left="0" w:leftChars="0" w:right="0" w:rightChars="0" w:firstLine="0" w:firstLineChars="0"/>
              <w:jc w:val="center"/>
              <w:textAlignment w:val="auto"/>
              <w:rPr>
                <w:rFonts w:hint="eastAsia" w:hAnsi="仿宋_GB2312"/>
                <w:color w:val="auto"/>
                <w:kern w:val="44"/>
                <w:sz w:val="24"/>
                <w:szCs w:val="24"/>
              </w:rPr>
            </w:pPr>
            <w:r>
              <w:rPr>
                <w:rFonts w:hint="eastAsia" w:hAnsi="仿宋_GB2312"/>
                <w:color w:val="auto"/>
                <w:kern w:val="44"/>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jc w:val="both"/>
              <w:textAlignment w:val="auto"/>
              <w:rPr>
                <w:rFonts w:hint="eastAsia" w:hAnsi="仿宋_GB2312"/>
                <w:color w:val="auto"/>
                <w:kern w:val="44"/>
                <w:sz w:val="24"/>
                <w:szCs w:val="24"/>
              </w:rPr>
            </w:pPr>
            <w:r>
              <w:rPr>
                <w:rFonts w:hint="eastAsia" w:hAnsi="仿宋_GB2312"/>
                <w:color w:val="auto"/>
                <w:kern w:val="44"/>
                <w:sz w:val="24"/>
                <w:szCs w:val="24"/>
              </w:rPr>
              <w:t> 内部研究开发</w:t>
            </w:r>
            <w:r>
              <w:rPr>
                <w:rFonts w:hint="eastAsia" w:hAnsi="仿宋_GB2312"/>
                <w:color w:val="auto"/>
                <w:kern w:val="44"/>
                <w:sz w:val="24"/>
                <w:szCs w:val="24"/>
                <w:lang w:eastAsia="zh-CN"/>
              </w:rPr>
              <w:t>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kern w:val="44"/>
                <w:sz w:val="24"/>
                <w:szCs w:val="24"/>
                <w:lang w:val="en-US" w:eastAsia="zh-CN"/>
              </w:rPr>
              <w:t xml:space="preserve"> </w:t>
            </w:r>
            <w:r>
              <w:rPr>
                <w:rFonts w:hint="eastAsia" w:hAnsi="仿宋_GB2312"/>
                <w:color w:val="auto"/>
                <w:kern w:val="44"/>
                <w:sz w:val="24"/>
                <w:szCs w:val="24"/>
              </w:rPr>
              <w:t>其中</w:t>
            </w:r>
            <w:r>
              <w:rPr>
                <w:rFonts w:hint="eastAsia" w:hAnsi="仿宋_GB2312"/>
                <w:color w:val="auto"/>
                <w:kern w:val="44"/>
                <w:sz w:val="24"/>
                <w:szCs w:val="24"/>
                <w:lang w:eastAsia="zh-CN"/>
              </w:rPr>
              <w:t>：</w:t>
            </w:r>
            <w:r>
              <w:rPr>
                <w:rFonts w:hint="eastAsia" w:hAnsi="仿宋_GB2312"/>
                <w:color w:val="auto"/>
                <w:kern w:val="44"/>
                <w:sz w:val="24"/>
                <w:szCs w:val="24"/>
              </w:rPr>
              <w:t>人员人工费用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kern w:val="44"/>
                <w:sz w:val="24"/>
                <w:szCs w:val="24"/>
                <w:lang w:val="en-US" w:eastAsia="zh-CN"/>
              </w:rPr>
              <w:t xml:space="preserve">       </w:t>
            </w:r>
            <w:r>
              <w:rPr>
                <w:rFonts w:hint="eastAsia" w:hAnsi="仿宋_GB2312"/>
                <w:color w:val="auto"/>
                <w:kern w:val="44"/>
                <w:sz w:val="24"/>
                <w:szCs w:val="24"/>
              </w:rPr>
              <w:t>直接投入费用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kern w:val="44"/>
                <w:sz w:val="24"/>
                <w:szCs w:val="24"/>
                <w:lang w:val="en-US" w:eastAsia="zh-CN"/>
              </w:rPr>
              <w:t xml:space="preserve">       </w:t>
            </w:r>
            <w:r>
              <w:rPr>
                <w:rFonts w:hint="eastAsia" w:hAnsi="仿宋_GB2312"/>
                <w:color w:val="auto"/>
                <w:kern w:val="44"/>
                <w:sz w:val="24"/>
                <w:szCs w:val="24"/>
              </w:rPr>
              <w:t>折旧费用与长期待摊费用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spacing w:val="-10"/>
                <w:kern w:val="44"/>
                <w:sz w:val="24"/>
                <w:szCs w:val="24"/>
                <w:lang w:val="en-US" w:eastAsia="zh-CN"/>
              </w:rPr>
              <w:t xml:space="preserve">        </w:t>
            </w:r>
            <w:r>
              <w:rPr>
                <w:rFonts w:hint="eastAsia" w:hAnsi="仿宋_GB2312"/>
                <w:color w:val="auto"/>
                <w:spacing w:val="-10"/>
                <w:kern w:val="44"/>
                <w:sz w:val="24"/>
                <w:szCs w:val="24"/>
              </w:rPr>
              <w:t>无形资产摊销费用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kern w:val="44"/>
                <w:sz w:val="24"/>
                <w:szCs w:val="24"/>
                <w:lang w:val="en-US" w:eastAsia="zh-CN"/>
              </w:rPr>
              <w:t xml:space="preserve">       </w:t>
            </w:r>
            <w:r>
              <w:rPr>
                <w:rFonts w:hint="eastAsia" w:hAnsi="仿宋_GB2312"/>
                <w:color w:val="auto"/>
                <w:kern w:val="44"/>
                <w:sz w:val="24"/>
                <w:szCs w:val="24"/>
              </w:rPr>
              <w:t>设计费用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842"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sz w:val="24"/>
                <w:lang w:val="en-US" w:eastAsia="zh-CN"/>
              </w:rPr>
              <w:t xml:space="preserve">       </w:t>
            </w:r>
            <w:r>
              <w:rPr>
                <w:rFonts w:hint="eastAsia" w:hAnsi="仿宋_GB2312"/>
                <w:color w:val="auto"/>
                <w:sz w:val="24"/>
                <w:lang w:val="zh-CN"/>
              </w:rPr>
              <w:t>装备调试费用与试验费用</w:t>
            </w:r>
          </w:p>
        </w:tc>
        <w:tc>
          <w:tcPr>
            <w:tcW w:w="970"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842"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kern w:val="44"/>
                <w:sz w:val="24"/>
                <w:szCs w:val="24"/>
                <w:lang w:val="en-US" w:eastAsia="zh-CN"/>
              </w:rPr>
              <w:t xml:space="preserve">       </w:t>
            </w:r>
            <w:r>
              <w:rPr>
                <w:rFonts w:hint="eastAsia" w:hAnsi="仿宋_GB2312"/>
                <w:color w:val="auto"/>
                <w:kern w:val="44"/>
                <w:sz w:val="24"/>
                <w:szCs w:val="24"/>
              </w:rPr>
              <w:t>其他费用</w:t>
            </w:r>
          </w:p>
        </w:tc>
        <w:tc>
          <w:tcPr>
            <w:tcW w:w="970"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70" w:type="dxa"/>
            <w:tcBorders>
              <w:bottom w:val="double" w:color="auto" w:sz="4" w:space="0"/>
            </w:tcBorders>
            <w:noWrap w:val="0"/>
            <w:vAlign w:val="top"/>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48"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555"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954"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c>
          <w:tcPr>
            <w:tcW w:w="835"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jc w:val="center"/>
              <w:textAlignment w:val="auto"/>
              <w:rPr>
                <w:rFonts w:hint="eastAsia" w:hAnsi="仿宋_GB2312"/>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842"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kern w:val="44"/>
                <w:sz w:val="24"/>
                <w:szCs w:val="24"/>
              </w:rPr>
            </w:pPr>
            <w:r>
              <w:rPr>
                <w:rFonts w:hint="eastAsia" w:hAnsi="仿宋_GB2312"/>
                <w:color w:val="auto"/>
                <w:kern w:val="44"/>
                <w:sz w:val="24"/>
                <w:szCs w:val="24"/>
              </w:rPr>
              <w:t>委托外部研究开发</w:t>
            </w:r>
            <w:r>
              <w:rPr>
                <w:rFonts w:hint="eastAsia" w:hAnsi="仿宋_GB2312"/>
                <w:color w:val="auto"/>
                <w:kern w:val="44"/>
                <w:sz w:val="24"/>
                <w:szCs w:val="24"/>
                <w:lang w:eastAsia="zh-CN"/>
              </w:rPr>
              <w:t>费用</w:t>
            </w:r>
          </w:p>
        </w:tc>
        <w:tc>
          <w:tcPr>
            <w:tcW w:w="970"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70"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48"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555"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54"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835"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842"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textAlignment w:val="auto"/>
              <w:rPr>
                <w:rFonts w:hint="eastAsia" w:hAnsi="仿宋_GB2312"/>
                <w:color w:val="auto"/>
                <w:spacing w:val="-20"/>
                <w:kern w:val="44"/>
                <w:sz w:val="24"/>
                <w:szCs w:val="24"/>
              </w:rPr>
            </w:pPr>
            <w:r>
              <w:rPr>
                <w:rFonts w:hint="eastAsia" w:hAnsi="仿宋_GB2312"/>
                <w:color w:val="auto"/>
                <w:spacing w:val="-20"/>
                <w:kern w:val="44"/>
                <w:sz w:val="24"/>
                <w:szCs w:val="24"/>
                <w:lang w:val="en-US" w:eastAsia="zh-CN"/>
              </w:rPr>
              <w:t xml:space="preserve"> </w:t>
            </w:r>
            <w:r>
              <w:rPr>
                <w:rFonts w:hint="eastAsia" w:hAnsi="仿宋_GB2312"/>
                <w:color w:val="auto"/>
                <w:spacing w:val="-20"/>
                <w:kern w:val="44"/>
                <w:sz w:val="24"/>
                <w:szCs w:val="24"/>
              </w:rPr>
              <w:t>其中</w:t>
            </w:r>
            <w:r>
              <w:rPr>
                <w:rFonts w:hint="eastAsia" w:hAnsi="仿宋_GB2312"/>
                <w:color w:val="auto"/>
                <w:spacing w:val="-20"/>
                <w:kern w:val="44"/>
                <w:sz w:val="24"/>
                <w:szCs w:val="24"/>
                <w:lang w:eastAsia="zh-CN"/>
              </w:rPr>
              <w:t>：</w:t>
            </w:r>
            <w:r>
              <w:rPr>
                <w:rFonts w:hint="eastAsia" w:hAnsi="仿宋_GB2312"/>
                <w:color w:val="auto"/>
                <w:spacing w:val="-20"/>
                <w:kern w:val="44"/>
                <w:sz w:val="24"/>
                <w:szCs w:val="24"/>
              </w:rPr>
              <w:t>境内的外部研</w:t>
            </w:r>
            <w:r>
              <w:rPr>
                <w:rFonts w:hint="eastAsia" w:hAnsi="仿宋_GB2312"/>
                <w:color w:val="auto"/>
                <w:spacing w:val="-20"/>
                <w:kern w:val="44"/>
                <w:sz w:val="24"/>
                <w:szCs w:val="24"/>
                <w:lang w:eastAsia="zh-CN"/>
              </w:rPr>
              <w:t>发费用</w:t>
            </w:r>
          </w:p>
        </w:tc>
        <w:tc>
          <w:tcPr>
            <w:tcW w:w="970"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70"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48"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555"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54"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835" w:type="dxa"/>
            <w:tcBorders>
              <w:bottom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842"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300" w:lineRule="auto"/>
              <w:ind w:left="0" w:leftChars="0" w:right="0" w:rightChars="0" w:firstLine="0" w:firstLineChars="0"/>
              <w:jc w:val="left"/>
              <w:textAlignment w:val="auto"/>
              <w:rPr>
                <w:rFonts w:hint="eastAsia" w:hAnsi="仿宋_GB2312"/>
                <w:color w:val="auto"/>
                <w:spacing w:val="-20"/>
                <w:kern w:val="44"/>
                <w:sz w:val="24"/>
                <w:szCs w:val="24"/>
              </w:rPr>
            </w:pPr>
            <w:r>
              <w:rPr>
                <w:rFonts w:hint="eastAsia" w:hAnsi="仿宋_GB2312"/>
                <w:color w:val="auto"/>
                <w:spacing w:val="-20"/>
                <w:kern w:val="44"/>
                <w:sz w:val="24"/>
                <w:szCs w:val="24"/>
              </w:rPr>
              <w:t>研究开发</w:t>
            </w:r>
            <w:r>
              <w:rPr>
                <w:rFonts w:hint="eastAsia" w:hAnsi="仿宋_GB2312"/>
                <w:color w:val="auto"/>
                <w:spacing w:val="-20"/>
                <w:kern w:val="44"/>
                <w:sz w:val="24"/>
                <w:szCs w:val="24"/>
                <w:lang w:eastAsia="zh-CN"/>
              </w:rPr>
              <w:t>费用（</w:t>
            </w:r>
            <w:r>
              <w:rPr>
                <w:rFonts w:hint="eastAsia" w:hAnsi="仿宋_GB2312"/>
                <w:color w:val="auto"/>
                <w:spacing w:val="-20"/>
                <w:kern w:val="44"/>
                <w:sz w:val="24"/>
                <w:szCs w:val="24"/>
              </w:rPr>
              <w:t>内、外部</w:t>
            </w:r>
            <w:r>
              <w:rPr>
                <w:rFonts w:hint="eastAsia" w:hAnsi="仿宋_GB2312"/>
                <w:color w:val="auto"/>
                <w:spacing w:val="-20"/>
                <w:kern w:val="44"/>
                <w:sz w:val="24"/>
                <w:szCs w:val="24"/>
                <w:lang w:eastAsia="zh-CN"/>
              </w:rPr>
              <w:t>）</w:t>
            </w:r>
            <w:r>
              <w:rPr>
                <w:rFonts w:hint="eastAsia" w:hAnsi="仿宋_GB2312"/>
                <w:color w:val="auto"/>
                <w:spacing w:val="-20"/>
                <w:kern w:val="44"/>
                <w:sz w:val="24"/>
                <w:szCs w:val="24"/>
              </w:rPr>
              <w:t>小计</w:t>
            </w:r>
          </w:p>
        </w:tc>
        <w:tc>
          <w:tcPr>
            <w:tcW w:w="970"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70"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48"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555"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954"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c>
          <w:tcPr>
            <w:tcW w:w="835" w:type="dxa"/>
            <w:tcBorders>
              <w:top w:val="double" w:color="auto" w:sz="4" w:space="0"/>
            </w:tcBorders>
            <w:noWrap w:val="0"/>
            <w:vAlign w:val="center"/>
          </w:tcPr>
          <w:p>
            <w:pPr>
              <w:keepNext w:val="0"/>
              <w:keepLines w:val="0"/>
              <w:pageBreakBefore w:val="0"/>
              <w:kinsoku/>
              <w:wordWrap/>
              <w:overflowPunct/>
              <w:topLinePunct w:val="0"/>
              <w:autoSpaceDE/>
              <w:autoSpaceDN/>
              <w:bidi w:val="0"/>
              <w:snapToGrid w:val="0"/>
              <w:spacing w:before="0" w:beforeLines="0" w:after="0" w:afterLines="0" w:line="480" w:lineRule="auto"/>
              <w:ind w:left="0" w:leftChars="0" w:right="0" w:rightChars="0" w:firstLine="0" w:firstLineChars="0"/>
              <w:textAlignment w:val="auto"/>
              <w:rPr>
                <w:rFonts w:hint="eastAsia" w:hAnsi="仿宋_GB2312"/>
                <w:b/>
                <w:bCs/>
                <w:color w:val="auto"/>
                <w:kern w:val="44"/>
                <w:sz w:val="24"/>
                <w:szCs w:val="24"/>
              </w:rPr>
            </w:pPr>
          </w:p>
        </w:tc>
      </w:tr>
    </w:tbl>
    <w:p>
      <w:pPr>
        <w:rPr>
          <w:rFonts w:hint="eastAsia" w:ascii="仿宋_GB2312" w:hAnsi="仿宋_GB2312" w:eastAsia="仿宋_GB2312"/>
          <w:color w:val="auto"/>
          <w:spacing w:val="0"/>
          <w:kern w:val="44"/>
          <w:sz w:val="24"/>
          <w:szCs w:val="24"/>
        </w:rPr>
      </w:pPr>
    </w:p>
    <w:p>
      <w:pPr>
        <w:ind w:left="0" w:leftChars="0" w:firstLine="0" w:firstLineChars="0"/>
        <w:rPr>
          <w:rFonts w:hint="eastAsia" w:ascii="Times New Roman" w:eastAsia="楷体_GB2312"/>
          <w:strike/>
          <w:color w:val="auto"/>
          <w:spacing w:val="0"/>
          <w:kern w:val="44"/>
          <w:sz w:val="24"/>
          <w:szCs w:val="24"/>
        </w:rPr>
      </w:pPr>
      <w:r>
        <w:rPr>
          <w:rFonts w:hint="eastAsia" w:ascii="仿宋_GB2312" w:hAnsi="仿宋_GB2312"/>
          <w:color w:val="auto"/>
          <w:spacing w:val="0"/>
          <w:kern w:val="44"/>
          <w:sz w:val="24"/>
          <w:szCs w:val="24"/>
          <w:lang w:val="en-US" w:eastAsia="zh-CN"/>
        </w:rPr>
        <w:t xml:space="preserve">   </w:t>
      </w:r>
      <w:r>
        <w:rPr>
          <w:rFonts w:hint="eastAsia" w:ascii="仿宋_GB2312" w:hAnsi="仿宋_GB2312" w:eastAsia="仿宋_GB2312"/>
          <w:color w:val="auto"/>
          <w:spacing w:val="0"/>
          <w:kern w:val="44"/>
          <w:sz w:val="24"/>
          <w:szCs w:val="24"/>
        </w:rPr>
        <w:t xml:space="preserve">企业填报人签字：                         日  期：   </w:t>
      </w:r>
      <w:r>
        <w:rPr>
          <w:rFonts w:hint="eastAsia" w:ascii="Times New Roman" w:eastAsia="楷体_GB2312"/>
          <w:color w:val="auto"/>
          <w:spacing w:val="0"/>
          <w:kern w:val="44"/>
          <w:sz w:val="24"/>
          <w:szCs w:val="24"/>
        </w:rPr>
        <w:t xml:space="preserve">                    </w:t>
      </w:r>
    </w:p>
    <w:p>
      <w:pPr>
        <w:ind w:left="0" w:leftChars="0" w:firstLine="0" w:firstLineChars="0"/>
        <w:rPr>
          <w:rFonts w:hint="eastAsia" w:ascii="黑体" w:hAnsi="黑体" w:eastAsia="黑体"/>
          <w:b w:val="0"/>
          <w:bCs w:val="0"/>
          <w:color w:val="auto"/>
          <w:sz w:val="28"/>
        </w:rPr>
      </w:pPr>
    </w:p>
    <w:p>
      <w:pPr>
        <w:ind w:left="0" w:leftChars="0" w:firstLine="0" w:firstLineChars="0"/>
        <w:rPr>
          <w:rFonts w:hint="eastAsia" w:ascii="黑体" w:hAnsi="黑体" w:eastAsia="黑体"/>
          <w:b w:val="0"/>
          <w:bCs w:val="0"/>
          <w:color w:val="auto"/>
          <w:sz w:val="28"/>
        </w:rPr>
      </w:pPr>
      <w:r>
        <w:rPr>
          <w:rFonts w:hint="eastAsia" w:ascii="黑体" w:hAnsi="黑体" w:eastAsia="黑体"/>
          <w:b w:val="0"/>
          <w:bCs w:val="0"/>
          <w:color w:val="auto"/>
          <w:sz w:val="28"/>
        </w:rPr>
        <w:t>六、上年度高新技术产品（服务）情况表（按单一产品（服务）填报）</w:t>
      </w:r>
    </w:p>
    <w:p>
      <w:pPr>
        <w:ind w:left="0" w:leftChars="0" w:firstLine="0" w:firstLineChars="0"/>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编号：PS…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产品（服务）名称</w:t>
            </w:r>
          </w:p>
        </w:tc>
        <w:tc>
          <w:tcPr>
            <w:tcW w:w="6884"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技术领域</w:t>
            </w:r>
          </w:p>
        </w:tc>
        <w:tc>
          <w:tcPr>
            <w:tcW w:w="6884"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技术来源</w:t>
            </w:r>
          </w:p>
        </w:tc>
        <w:tc>
          <w:tcPr>
            <w:tcW w:w="2642"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tc>
        <w:tc>
          <w:tcPr>
            <w:tcW w:w="246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上年度销售收入</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pacing w:val="-14"/>
                <w:sz w:val="24"/>
                <w:szCs w:val="24"/>
              </w:rPr>
            </w:pPr>
            <w:r>
              <w:rPr>
                <w:rFonts w:hint="eastAsia" w:ascii="宋体" w:hAnsi="宋体" w:eastAsia="宋体" w:cs="宋体"/>
                <w:color w:val="auto"/>
                <w:sz w:val="24"/>
                <w:szCs w:val="24"/>
              </w:rPr>
              <w:t>（万元）</w:t>
            </w:r>
          </w:p>
        </w:tc>
        <w:tc>
          <w:tcPr>
            <w:tcW w:w="177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是否主要产品</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pacing w:val="-14"/>
                <w:sz w:val="24"/>
                <w:szCs w:val="24"/>
              </w:rPr>
            </w:pPr>
            <w:r>
              <w:rPr>
                <w:rFonts w:hint="eastAsia" w:ascii="宋体" w:hAnsi="宋体" w:eastAsia="宋体" w:cs="宋体"/>
                <w:color w:val="auto"/>
                <w:sz w:val="24"/>
                <w:szCs w:val="24"/>
              </w:rPr>
              <w:t>（服务）</w:t>
            </w:r>
          </w:p>
        </w:tc>
        <w:tc>
          <w:tcPr>
            <w:tcW w:w="2642"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w:t>
            </w:r>
            <w:r>
              <w:rPr>
                <w:rFonts w:hint="eastAsia" w:ascii="宋体" w:hAnsi="宋体" w:eastAsia="宋体" w:cs="宋体"/>
                <w:color w:val="auto"/>
                <w:spacing w:val="-10"/>
                <w:sz w:val="24"/>
                <w:szCs w:val="24"/>
              </w:rPr>
              <w:t xml:space="preserve">是     </w:t>
            </w:r>
            <w:r>
              <w:rPr>
                <w:rFonts w:hint="eastAsia" w:ascii="宋体" w:hAnsi="宋体" w:eastAsia="宋体" w:cs="宋体"/>
                <w:bCs/>
                <w:color w:val="auto"/>
                <w:sz w:val="24"/>
                <w:szCs w:val="24"/>
              </w:rPr>
              <w:t>□</w:t>
            </w:r>
            <w:r>
              <w:rPr>
                <w:rFonts w:hint="eastAsia" w:ascii="宋体" w:hAnsi="宋体" w:eastAsia="宋体" w:cs="宋体"/>
                <w:color w:val="auto"/>
                <w:spacing w:val="-10"/>
                <w:sz w:val="24"/>
                <w:szCs w:val="24"/>
              </w:rPr>
              <w:t>否</w:t>
            </w:r>
          </w:p>
        </w:tc>
        <w:tc>
          <w:tcPr>
            <w:tcW w:w="246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pacing w:val="-14"/>
                <w:sz w:val="24"/>
                <w:szCs w:val="24"/>
              </w:rPr>
            </w:pPr>
            <w:r>
              <w:rPr>
                <w:rFonts w:hint="eastAsia" w:ascii="宋体" w:hAnsi="宋体" w:eastAsia="宋体" w:cs="宋体"/>
                <w:color w:val="auto"/>
                <w:sz w:val="24"/>
                <w:szCs w:val="24"/>
              </w:rPr>
              <w:t>知识产权编号</w:t>
            </w:r>
          </w:p>
        </w:tc>
        <w:tc>
          <w:tcPr>
            <w:tcW w:w="1774"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196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关键技术</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及主要</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技术指标</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884"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pacing w:val="-1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960" w:type="dxa"/>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与同类产品</w:t>
            </w:r>
          </w:p>
          <w:p>
            <w:pPr>
              <w:pStyle w:val="3"/>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（服务）的</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竞争优势</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884"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jc w:val="center"/>
        </w:trPr>
        <w:tc>
          <w:tcPr>
            <w:tcW w:w="1960"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知识产权获得情况及其对产品（服务）在技术上发挥的支持作用</w:t>
            </w: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884" w:type="dxa"/>
            <w:gridSpan w:val="3"/>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snapToGrid w:val="0"/>
              <w:spacing w:before="0" w:beforeLines="0" w:after="0" w:afterLines="0" w:line="240" w:lineRule="auto"/>
              <w:ind w:left="0" w:leftChars="0" w:right="0" w:rightChars="0" w:firstLine="0" w:firstLineChars="0"/>
              <w:outlineLvl w:val="9"/>
              <w:rPr>
                <w:rFonts w:hint="eastAsia" w:ascii="宋体" w:hAnsi="宋体" w:eastAsia="宋体" w:cs="宋体"/>
                <w:color w:val="auto"/>
                <w:sz w:val="24"/>
                <w:szCs w:val="24"/>
              </w:rPr>
            </w:pPr>
          </w:p>
        </w:tc>
      </w:tr>
    </w:tbl>
    <w:p>
      <w:pPr>
        <w:ind w:left="0" w:leftChars="0" w:firstLine="0" w:firstLineChars="0"/>
        <w:rPr>
          <w:rFonts w:hint="eastAsia" w:ascii="黑体" w:hAnsi="黑体" w:eastAsia="黑体"/>
          <w:b w:val="0"/>
          <w:bCs w:val="0"/>
          <w:color w:val="auto"/>
          <w:sz w:val="28"/>
        </w:rPr>
      </w:pPr>
      <w:bookmarkStart w:id="7" w:name="_Toc15093"/>
      <w:bookmarkStart w:id="8" w:name="_Toc7159"/>
      <w:bookmarkStart w:id="9" w:name="_Toc445469107"/>
      <w:r>
        <w:rPr>
          <w:rFonts w:hint="eastAsia" w:ascii="黑体" w:hAnsi="黑体" w:eastAsia="黑体"/>
          <w:b w:val="0"/>
          <w:bCs w:val="0"/>
          <w:color w:val="auto"/>
          <w:sz w:val="28"/>
        </w:rPr>
        <w:t>七、企业创新能力</w:t>
      </w:r>
      <w:bookmarkEnd w:id="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6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知识产权对企业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竞争力的作用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56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科技成果转化情况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56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研究开发</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rPr>
              <w:t>技术创新组织管理情况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56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2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管理与科技人员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（限400字）</w:t>
            </w:r>
          </w:p>
        </w:tc>
        <w:tc>
          <w:tcPr>
            <w:tcW w:w="656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olor w:val="auto"/>
                <w:sz w:val="24"/>
                <w:szCs w:val="24"/>
              </w:rPr>
            </w:pPr>
          </w:p>
        </w:tc>
      </w:tr>
    </w:tbl>
    <w:p>
      <w:pPr>
        <w:rPr>
          <w:rFonts w:hint="eastAsia"/>
          <w:color w:val="auto"/>
        </w:rPr>
      </w:pPr>
    </w:p>
    <w:p>
      <w:pPr>
        <w:ind w:left="0" w:leftChars="0" w:firstLine="0" w:firstLineChars="0"/>
        <w:rPr>
          <w:rFonts w:hint="eastAsia" w:ascii="黑体" w:hAnsi="黑体" w:eastAsia="黑体"/>
          <w:b w:val="0"/>
          <w:bCs w:val="0"/>
          <w:color w:val="auto"/>
          <w:sz w:val="28"/>
        </w:rPr>
      </w:pPr>
      <w:bookmarkStart w:id="10" w:name="_Toc8713"/>
      <w:r>
        <w:rPr>
          <w:rFonts w:hint="eastAsia" w:ascii="黑体" w:hAnsi="黑体" w:eastAsia="黑体"/>
          <w:b w:val="0"/>
          <w:bCs w:val="0"/>
          <w:color w:val="auto"/>
          <w:sz w:val="28"/>
        </w:rPr>
        <w:t>八、（加分项）企业参与国家标准或行业标准制定情况汇总表</w:t>
      </w:r>
      <w:bookmarkEnd w:id="8"/>
      <w:bookmarkEnd w:id="9"/>
      <w:bookmarkEnd w:id="1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64"/>
        <w:gridCol w:w="1889"/>
        <w:gridCol w:w="18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0" w:afterLines="0" w:line="300" w:lineRule="exact"/>
              <w:ind w:left="0" w:leftChars="0" w:right="0" w:rightChars="0" w:firstLine="0" w:firstLineChars="0"/>
              <w:jc w:val="center"/>
              <w:textAlignment w:val="auto"/>
              <w:outlineLvl w:val="9"/>
              <w:rPr>
                <w:rFonts w:hint="eastAsia" w:hAnsi="仿宋_GB2312"/>
                <w:color w:val="auto"/>
                <w:spacing w:val="-6"/>
                <w:kern w:val="44"/>
                <w:sz w:val="24"/>
                <w:szCs w:val="24"/>
              </w:rPr>
            </w:pPr>
            <w:r>
              <w:rPr>
                <w:rFonts w:hint="eastAsia" w:hAnsi="仿宋_GB2312"/>
                <w:color w:val="auto"/>
                <w:spacing w:val="-6"/>
                <w:kern w:val="44"/>
                <w:sz w:val="24"/>
                <w:szCs w:val="24"/>
              </w:rPr>
              <w:t>序号</w:t>
            </w:r>
          </w:p>
        </w:tc>
        <w:tc>
          <w:tcPr>
            <w:tcW w:w="236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0" w:afterLines="0" w:line="300" w:lineRule="exact"/>
              <w:ind w:left="0" w:leftChars="0" w:right="0" w:rightChars="0" w:firstLine="0" w:firstLineChars="0"/>
              <w:jc w:val="center"/>
              <w:textAlignment w:val="auto"/>
              <w:outlineLvl w:val="9"/>
              <w:rPr>
                <w:rFonts w:hint="eastAsia" w:hAnsi="仿宋_GB2312"/>
                <w:color w:val="auto"/>
                <w:spacing w:val="-6"/>
                <w:kern w:val="44"/>
                <w:sz w:val="24"/>
                <w:szCs w:val="24"/>
              </w:rPr>
            </w:pPr>
            <w:r>
              <w:rPr>
                <w:rFonts w:hint="eastAsia" w:hAnsi="仿宋_GB2312"/>
                <w:color w:val="auto"/>
                <w:spacing w:val="-6"/>
                <w:kern w:val="44"/>
                <w:sz w:val="24"/>
                <w:szCs w:val="24"/>
              </w:rPr>
              <w:t>标准名称</w:t>
            </w:r>
          </w:p>
        </w:tc>
        <w:tc>
          <w:tcPr>
            <w:tcW w:w="1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0" w:afterLines="0" w:line="300" w:lineRule="exact"/>
              <w:ind w:left="0" w:leftChars="0" w:right="0" w:rightChars="0" w:firstLine="0" w:firstLineChars="0"/>
              <w:jc w:val="center"/>
              <w:textAlignment w:val="auto"/>
              <w:outlineLvl w:val="9"/>
              <w:rPr>
                <w:rFonts w:hint="eastAsia" w:hAnsi="仿宋_GB2312"/>
                <w:color w:val="auto"/>
                <w:spacing w:val="-6"/>
                <w:kern w:val="44"/>
                <w:sz w:val="24"/>
                <w:szCs w:val="24"/>
              </w:rPr>
            </w:pPr>
            <w:r>
              <w:rPr>
                <w:rFonts w:hint="eastAsia" w:hAnsi="仿宋_GB2312"/>
                <w:color w:val="auto"/>
                <w:spacing w:val="-6"/>
                <w:kern w:val="44"/>
                <w:sz w:val="24"/>
                <w:szCs w:val="24"/>
              </w:rPr>
              <w:t>标准级别</w:t>
            </w:r>
          </w:p>
        </w:tc>
        <w:tc>
          <w:tcPr>
            <w:tcW w:w="188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0" w:afterLines="0" w:line="300" w:lineRule="exact"/>
              <w:ind w:left="0" w:leftChars="0" w:right="0" w:rightChars="0" w:firstLine="0" w:firstLineChars="0"/>
              <w:jc w:val="center"/>
              <w:textAlignment w:val="auto"/>
              <w:outlineLvl w:val="9"/>
              <w:rPr>
                <w:rFonts w:hint="eastAsia" w:hAnsi="仿宋_GB2312"/>
                <w:color w:val="auto"/>
                <w:spacing w:val="-6"/>
                <w:kern w:val="44"/>
                <w:sz w:val="24"/>
                <w:szCs w:val="24"/>
              </w:rPr>
            </w:pPr>
            <w:r>
              <w:rPr>
                <w:rFonts w:hint="eastAsia" w:hAnsi="仿宋_GB2312"/>
                <w:color w:val="auto"/>
                <w:spacing w:val="-6"/>
                <w:kern w:val="44"/>
                <w:sz w:val="24"/>
                <w:szCs w:val="24"/>
              </w:rPr>
              <w:t>标准编号</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0" w:afterLines="0" w:line="300" w:lineRule="exact"/>
              <w:ind w:left="0" w:leftChars="0" w:right="0" w:rightChars="0" w:firstLine="0" w:firstLineChars="0"/>
              <w:jc w:val="center"/>
              <w:textAlignment w:val="auto"/>
              <w:outlineLvl w:val="9"/>
              <w:rPr>
                <w:rFonts w:hint="eastAsia" w:hAnsi="仿宋_GB2312"/>
                <w:color w:val="auto"/>
                <w:spacing w:val="-6"/>
                <w:kern w:val="44"/>
                <w:sz w:val="24"/>
                <w:szCs w:val="24"/>
              </w:rPr>
            </w:pPr>
            <w:r>
              <w:rPr>
                <w:rFonts w:hint="eastAsia" w:hAnsi="仿宋_GB2312"/>
                <w:color w:val="auto"/>
                <w:spacing w:val="-6"/>
                <w:kern w:val="44"/>
                <w:sz w:val="24"/>
                <w:szCs w:val="24"/>
              </w:rPr>
              <w:t>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2364"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188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jc w:val="center"/>
              <w:textAlignment w:val="auto"/>
              <w:outlineLvl w:val="9"/>
              <w:rPr>
                <w:rFonts w:hint="eastAsia" w:hAnsi="仿宋_GB2312"/>
                <w:color w:val="auto"/>
                <w:sz w:val="24"/>
              </w:rPr>
            </w:pPr>
            <w:r>
              <w:rPr>
                <w:rFonts w:hint="eastAsia" w:hAnsi="仿宋_GB2312"/>
                <w:color w:val="auto"/>
                <w:spacing w:val="-6"/>
                <w:sz w:val="24"/>
                <w:szCs w:val="24"/>
              </w:rPr>
              <w:t>□国家</w:t>
            </w:r>
            <w:r>
              <w:rPr>
                <w:rFonts w:hint="eastAsia" w:hAnsi="仿宋_GB2312"/>
                <w:color w:val="auto"/>
                <w:spacing w:val="-6"/>
                <w:kern w:val="44"/>
                <w:sz w:val="24"/>
                <w:szCs w:val="24"/>
              </w:rPr>
              <w:t xml:space="preserve">  </w:t>
            </w:r>
            <w:r>
              <w:rPr>
                <w:rFonts w:hint="eastAsia" w:hAnsi="仿宋_GB2312"/>
                <w:color w:val="auto"/>
                <w:spacing w:val="-6"/>
                <w:sz w:val="24"/>
                <w:szCs w:val="24"/>
              </w:rPr>
              <w:t>□行业</w:t>
            </w:r>
          </w:p>
        </w:tc>
        <w:tc>
          <w:tcPr>
            <w:tcW w:w="1889"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jc w:val="center"/>
              <w:textAlignment w:val="auto"/>
              <w:outlineLvl w:val="9"/>
              <w:rPr>
                <w:rFonts w:hint="eastAsia" w:hAnsi="仿宋_GB2312"/>
                <w:color w:val="auto"/>
                <w:sz w:val="24"/>
              </w:rPr>
            </w:pPr>
            <w:r>
              <w:rPr>
                <w:rFonts w:hint="eastAsia" w:hAnsi="仿宋_GB2312"/>
                <w:color w:val="auto"/>
                <w:spacing w:val="-6"/>
                <w:sz w:val="24"/>
                <w:szCs w:val="24"/>
              </w:rPr>
              <w:t>□</w:t>
            </w:r>
            <w:r>
              <w:rPr>
                <w:rFonts w:hint="eastAsia" w:hAnsi="仿宋_GB2312"/>
                <w:color w:val="auto"/>
                <w:spacing w:val="-6"/>
                <w:kern w:val="44"/>
                <w:sz w:val="24"/>
                <w:szCs w:val="24"/>
              </w:rPr>
              <w:t xml:space="preserve">主持  </w:t>
            </w:r>
            <w:r>
              <w:rPr>
                <w:rFonts w:hint="eastAsia" w:hAnsi="仿宋_GB2312"/>
                <w:color w:val="auto"/>
                <w:spacing w:val="-6"/>
                <w:sz w:val="24"/>
                <w:szCs w:val="24"/>
              </w:rPr>
              <w:t>□</w:t>
            </w:r>
            <w:r>
              <w:rPr>
                <w:rFonts w:hint="eastAsia" w:hAnsi="仿宋_GB2312"/>
                <w:color w:val="auto"/>
                <w:spacing w:val="-6"/>
                <w:kern w:val="44"/>
                <w:sz w:val="24"/>
                <w:szCs w:val="24"/>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2364"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188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jc w:val="center"/>
              <w:textAlignment w:val="auto"/>
              <w:outlineLvl w:val="9"/>
              <w:rPr>
                <w:rFonts w:hint="eastAsia" w:hAnsi="仿宋_GB2312"/>
                <w:color w:val="auto"/>
                <w:sz w:val="24"/>
              </w:rPr>
            </w:pPr>
            <w:r>
              <w:rPr>
                <w:rFonts w:hint="eastAsia" w:hAnsi="仿宋_GB2312"/>
                <w:color w:val="auto"/>
                <w:spacing w:val="-6"/>
                <w:sz w:val="24"/>
                <w:szCs w:val="24"/>
              </w:rPr>
              <w:t>□国家</w:t>
            </w:r>
            <w:r>
              <w:rPr>
                <w:rFonts w:hint="eastAsia" w:hAnsi="仿宋_GB2312"/>
                <w:color w:val="auto"/>
                <w:spacing w:val="-6"/>
                <w:kern w:val="44"/>
                <w:sz w:val="24"/>
                <w:szCs w:val="24"/>
              </w:rPr>
              <w:t xml:space="preserve">  </w:t>
            </w:r>
            <w:r>
              <w:rPr>
                <w:rFonts w:hint="eastAsia" w:hAnsi="仿宋_GB2312"/>
                <w:color w:val="auto"/>
                <w:spacing w:val="-6"/>
                <w:sz w:val="24"/>
                <w:szCs w:val="24"/>
              </w:rPr>
              <w:t>□行业</w:t>
            </w:r>
          </w:p>
        </w:tc>
        <w:tc>
          <w:tcPr>
            <w:tcW w:w="1889"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jc w:val="center"/>
              <w:textAlignment w:val="auto"/>
              <w:outlineLvl w:val="9"/>
              <w:rPr>
                <w:rFonts w:hint="eastAsia" w:hAnsi="仿宋_GB2312"/>
                <w:color w:val="auto"/>
                <w:sz w:val="24"/>
              </w:rPr>
            </w:pPr>
            <w:r>
              <w:rPr>
                <w:rFonts w:hint="eastAsia" w:hAnsi="仿宋_GB2312"/>
                <w:color w:val="auto"/>
                <w:spacing w:val="-6"/>
                <w:sz w:val="24"/>
                <w:szCs w:val="24"/>
              </w:rPr>
              <w:t>□</w:t>
            </w:r>
            <w:r>
              <w:rPr>
                <w:rFonts w:hint="eastAsia" w:hAnsi="仿宋_GB2312"/>
                <w:color w:val="auto"/>
                <w:spacing w:val="-6"/>
                <w:kern w:val="44"/>
                <w:sz w:val="24"/>
                <w:szCs w:val="24"/>
              </w:rPr>
              <w:t xml:space="preserve">主持  </w:t>
            </w:r>
            <w:r>
              <w:rPr>
                <w:rFonts w:hint="eastAsia" w:hAnsi="仿宋_GB2312"/>
                <w:color w:val="auto"/>
                <w:spacing w:val="-6"/>
                <w:sz w:val="24"/>
                <w:szCs w:val="24"/>
              </w:rPr>
              <w:t>□</w:t>
            </w:r>
            <w:r>
              <w:rPr>
                <w:rFonts w:hint="eastAsia" w:hAnsi="仿宋_GB2312"/>
                <w:color w:val="auto"/>
                <w:spacing w:val="-6"/>
                <w:kern w:val="44"/>
                <w:sz w:val="24"/>
                <w:szCs w:val="24"/>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7"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2364"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188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jc w:val="center"/>
              <w:textAlignment w:val="auto"/>
              <w:outlineLvl w:val="9"/>
              <w:rPr>
                <w:rFonts w:hint="eastAsia" w:hAnsi="仿宋_GB2312"/>
                <w:color w:val="auto"/>
                <w:sz w:val="24"/>
              </w:rPr>
            </w:pPr>
            <w:r>
              <w:rPr>
                <w:rFonts w:hint="eastAsia" w:hAnsi="仿宋_GB2312"/>
                <w:color w:val="auto"/>
                <w:spacing w:val="-6"/>
                <w:sz w:val="24"/>
                <w:szCs w:val="24"/>
              </w:rPr>
              <w:t>□国家</w:t>
            </w:r>
            <w:r>
              <w:rPr>
                <w:rFonts w:hint="eastAsia" w:hAnsi="仿宋_GB2312"/>
                <w:color w:val="auto"/>
                <w:spacing w:val="-6"/>
                <w:kern w:val="44"/>
                <w:sz w:val="24"/>
                <w:szCs w:val="24"/>
              </w:rPr>
              <w:t xml:space="preserve">  </w:t>
            </w:r>
            <w:r>
              <w:rPr>
                <w:rFonts w:hint="eastAsia" w:hAnsi="仿宋_GB2312"/>
                <w:color w:val="auto"/>
                <w:spacing w:val="-6"/>
                <w:sz w:val="24"/>
                <w:szCs w:val="24"/>
              </w:rPr>
              <w:t>□行业</w:t>
            </w:r>
          </w:p>
        </w:tc>
        <w:tc>
          <w:tcPr>
            <w:tcW w:w="1889"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textAlignment w:val="auto"/>
              <w:outlineLvl w:val="9"/>
              <w:rPr>
                <w:rFonts w:hint="eastAsia" w:hAnsi="仿宋_GB2312"/>
                <w:color w:val="auto"/>
                <w:sz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afterLines="0"/>
              <w:ind w:left="0" w:leftChars="0" w:right="0" w:rightChars="0" w:firstLine="0" w:firstLineChars="0"/>
              <w:jc w:val="center"/>
              <w:textAlignment w:val="auto"/>
              <w:outlineLvl w:val="9"/>
              <w:rPr>
                <w:rFonts w:hint="eastAsia" w:hAnsi="仿宋_GB2312"/>
                <w:color w:val="auto"/>
                <w:sz w:val="24"/>
              </w:rPr>
            </w:pPr>
            <w:r>
              <w:rPr>
                <w:rFonts w:hint="eastAsia" w:hAnsi="仿宋_GB2312"/>
                <w:color w:val="auto"/>
                <w:spacing w:val="-6"/>
                <w:sz w:val="24"/>
                <w:szCs w:val="24"/>
              </w:rPr>
              <w:t>□</w:t>
            </w:r>
            <w:r>
              <w:rPr>
                <w:rFonts w:hint="eastAsia" w:hAnsi="仿宋_GB2312"/>
                <w:color w:val="auto"/>
                <w:spacing w:val="-6"/>
                <w:kern w:val="44"/>
                <w:sz w:val="24"/>
                <w:szCs w:val="24"/>
              </w:rPr>
              <w:t xml:space="preserve">主持  </w:t>
            </w:r>
            <w:r>
              <w:rPr>
                <w:rFonts w:hint="eastAsia" w:hAnsi="仿宋_GB2312"/>
                <w:color w:val="auto"/>
                <w:spacing w:val="-6"/>
                <w:sz w:val="24"/>
                <w:szCs w:val="24"/>
              </w:rPr>
              <w:t>□</w:t>
            </w:r>
            <w:r>
              <w:rPr>
                <w:rFonts w:hint="eastAsia" w:hAnsi="仿宋_GB2312"/>
                <w:color w:val="auto"/>
                <w:spacing w:val="-6"/>
                <w:kern w:val="44"/>
                <w:sz w:val="24"/>
                <w:szCs w:val="24"/>
              </w:rPr>
              <w:t>参与</w:t>
            </w:r>
          </w:p>
        </w:tc>
      </w:tr>
    </w:tbl>
    <w:p>
      <w:pPr>
        <w:rPr>
          <w:rFonts w:ascii="Times New Roman"/>
          <w:color w:val="auto"/>
          <w:sz w:val="30"/>
          <w:szCs w:val="30"/>
        </w:rPr>
      </w:pPr>
    </w:p>
    <w:p>
      <w:pPr>
        <w:rPr>
          <w:rFonts w:hint="default" w:ascii="方正仿宋_GB2312" w:hAnsi="方正仿宋_GB2312" w:eastAsia="方正仿宋_GB2312" w:cs="方正仿宋_GB2312"/>
          <w:color w:val="auto"/>
          <w:sz w:val="32"/>
          <w:szCs w:val="32"/>
          <w:lang w:val="en-US" w:eastAsia="zh-CN"/>
        </w:rPr>
      </w:pPr>
      <w:r>
        <w:rPr>
          <w:rFonts w:hint="default" w:ascii="方正仿宋_GB2312" w:hAnsi="方正仿宋_GB2312" w:eastAsia="方正仿宋_GB2312" w:cs="方正仿宋_GB2312"/>
          <w:color w:val="auto"/>
          <w:sz w:val="32"/>
          <w:szCs w:val="32"/>
          <w:lang w:val="en-US" w:eastAsia="zh-CN"/>
        </w:rPr>
        <w:br w:type="page"/>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附件2 </w:t>
      </w: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甘肃省</w:t>
      </w:r>
      <w:r>
        <w:rPr>
          <w:rFonts w:hint="eastAsia" w:ascii="方正小标宋简体" w:hAnsi="方正小标宋简体" w:eastAsia="方正小标宋简体" w:cs="方正小标宋简体"/>
          <w:b w:val="0"/>
          <w:bCs w:val="0"/>
          <w:color w:val="auto"/>
          <w:sz w:val="44"/>
          <w:szCs w:val="44"/>
          <w:lang w:val="en-US" w:eastAsia="zh-CN"/>
        </w:rPr>
        <w:t>高新技术企业认定</w:t>
      </w:r>
      <w:r>
        <w:rPr>
          <w:rFonts w:hint="eastAsia" w:ascii="方正小标宋简体" w:hAnsi="方正小标宋简体" w:eastAsia="方正小标宋简体" w:cs="方正小标宋简体"/>
          <w:b w:val="0"/>
          <w:bCs w:val="0"/>
          <w:color w:val="auto"/>
          <w:sz w:val="44"/>
          <w:szCs w:val="44"/>
        </w:rPr>
        <w:t>“一件事”材料清单</w:t>
      </w:r>
    </w:p>
    <w:tbl>
      <w:tblPr>
        <w:tblStyle w:val="10"/>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527"/>
        <w:gridCol w:w="1808"/>
        <w:gridCol w:w="150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pPr>
              <w:shd w:val="clear"/>
              <w:jc w:val="center"/>
              <w:rPr>
                <w:rFonts w:hint="eastAsia" w:ascii="宋体" w:hAnsi="宋体" w:eastAsia="宋体" w:cs="宋体"/>
                <w:b/>
                <w:bCs/>
                <w:i w:val="0"/>
                <w:iCs w:val="0"/>
                <w:caps w:val="0"/>
                <w:color w:val="auto"/>
                <w:spacing w:val="0"/>
                <w:sz w:val="21"/>
                <w:szCs w:val="21"/>
                <w:highlight w:val="none"/>
                <w:shd w:val="clear" w:fill="FFFFFF"/>
                <w:rtl w:val="0"/>
                <w:lang w:val="en-US" w:eastAsia="zh-CN"/>
              </w:rPr>
            </w:pPr>
            <w:r>
              <w:rPr>
                <w:rFonts w:hint="eastAsia" w:ascii="宋体" w:hAnsi="宋体" w:eastAsia="宋体" w:cs="宋体"/>
                <w:b/>
                <w:bCs/>
                <w:i w:val="0"/>
                <w:iCs w:val="0"/>
                <w:caps w:val="0"/>
                <w:color w:val="auto"/>
                <w:spacing w:val="0"/>
                <w:sz w:val="21"/>
                <w:szCs w:val="21"/>
                <w:highlight w:val="none"/>
                <w:shd w:val="clear" w:fill="FFFFFF"/>
                <w:rtl w:val="0"/>
                <w:lang w:val="en-US" w:eastAsia="zh-CN"/>
              </w:rPr>
              <w:t>序号</w:t>
            </w:r>
          </w:p>
        </w:tc>
        <w:tc>
          <w:tcPr>
            <w:tcW w:w="3527" w:type="dxa"/>
            <w:vAlign w:val="center"/>
          </w:tcPr>
          <w:p>
            <w:pPr>
              <w:shd w:val="clear"/>
              <w:jc w:val="center"/>
              <w:rPr>
                <w:rFonts w:hint="eastAsia" w:ascii="宋体" w:hAnsi="宋体" w:eastAsia="宋体" w:cs="宋体"/>
                <w:b/>
                <w:bCs/>
                <w:i w:val="0"/>
                <w:iCs w:val="0"/>
                <w:caps w:val="0"/>
                <w:color w:val="auto"/>
                <w:spacing w:val="0"/>
                <w:sz w:val="21"/>
                <w:szCs w:val="21"/>
                <w:highlight w:val="none"/>
                <w:shd w:val="clear" w:fill="FFFFFF"/>
                <w:rtl w:val="0"/>
                <w:lang w:val="en-US" w:eastAsia="zh-CN"/>
              </w:rPr>
            </w:pPr>
            <w:r>
              <w:rPr>
                <w:rFonts w:hint="eastAsia" w:ascii="宋体" w:hAnsi="宋体" w:eastAsia="宋体" w:cs="宋体"/>
                <w:b/>
                <w:bCs/>
                <w:i w:val="0"/>
                <w:iCs w:val="0"/>
                <w:caps w:val="0"/>
                <w:color w:val="auto"/>
                <w:spacing w:val="0"/>
                <w:sz w:val="21"/>
                <w:szCs w:val="21"/>
                <w:highlight w:val="none"/>
                <w:shd w:val="clear" w:fill="FFFFFF"/>
                <w:rtl w:val="0"/>
                <w:lang w:val="en-US" w:eastAsia="zh-CN"/>
              </w:rPr>
              <w:t>材料名称</w:t>
            </w:r>
          </w:p>
        </w:tc>
        <w:tc>
          <w:tcPr>
            <w:tcW w:w="1808" w:type="dxa"/>
            <w:vAlign w:val="center"/>
          </w:tcPr>
          <w:p>
            <w:pPr>
              <w:shd w:val="clear"/>
              <w:jc w:val="center"/>
              <w:rPr>
                <w:rFonts w:hint="eastAsia" w:ascii="宋体" w:hAnsi="宋体" w:eastAsia="宋体" w:cs="宋体"/>
                <w:b/>
                <w:bCs/>
                <w:color w:val="auto"/>
                <w:kern w:val="2"/>
                <w:sz w:val="21"/>
                <w:szCs w:val="21"/>
                <w:highlight w:val="none"/>
                <w:vertAlign w:val="baseline"/>
                <w:rtl w:val="0"/>
                <w:lang w:val="en-US" w:eastAsia="zh-CN" w:bidi="ar-SA"/>
              </w:rPr>
            </w:pPr>
            <w:r>
              <w:rPr>
                <w:rFonts w:hint="eastAsia" w:ascii="宋体" w:hAnsi="宋体" w:eastAsia="宋体" w:cs="宋体"/>
                <w:b/>
                <w:bCs/>
                <w:i w:val="0"/>
                <w:iCs w:val="0"/>
                <w:caps w:val="0"/>
                <w:color w:val="auto"/>
                <w:spacing w:val="0"/>
                <w:sz w:val="21"/>
                <w:szCs w:val="21"/>
                <w:highlight w:val="none"/>
                <w:shd w:val="clear" w:fill="FFFFFF"/>
              </w:rPr>
              <w:t>是否必交材料</w:t>
            </w:r>
          </w:p>
        </w:tc>
        <w:tc>
          <w:tcPr>
            <w:tcW w:w="1500" w:type="dxa"/>
            <w:vAlign w:val="center"/>
          </w:tcPr>
          <w:p>
            <w:pPr>
              <w:shd w:val="clear"/>
              <w:jc w:val="center"/>
              <w:rPr>
                <w:rFonts w:hint="eastAsia" w:ascii="宋体" w:hAnsi="宋体" w:eastAsia="宋体" w:cs="宋体"/>
                <w:b/>
                <w:bCs/>
                <w:color w:val="auto"/>
                <w:kern w:val="2"/>
                <w:sz w:val="21"/>
                <w:szCs w:val="21"/>
                <w:highlight w:val="none"/>
                <w:vertAlign w:val="baseline"/>
                <w:rtl w:val="0"/>
                <w:lang w:val="en-US" w:eastAsia="zh-CN" w:bidi="ar-SA"/>
              </w:rPr>
            </w:pPr>
            <w:r>
              <w:rPr>
                <w:rFonts w:hint="eastAsia" w:ascii="宋体" w:hAnsi="宋体" w:eastAsia="宋体" w:cs="宋体"/>
                <w:b/>
                <w:bCs/>
                <w:i w:val="0"/>
                <w:iCs w:val="0"/>
                <w:caps w:val="0"/>
                <w:color w:val="auto"/>
                <w:spacing w:val="0"/>
                <w:sz w:val="21"/>
                <w:szCs w:val="21"/>
                <w:highlight w:val="none"/>
                <w:shd w:val="clear" w:fill="FFFFFF"/>
              </w:rPr>
              <w:t>材料类型</w:t>
            </w:r>
          </w:p>
        </w:tc>
        <w:tc>
          <w:tcPr>
            <w:tcW w:w="1283" w:type="dxa"/>
            <w:vAlign w:val="center"/>
          </w:tcPr>
          <w:p>
            <w:pPr>
              <w:jc w:val="center"/>
              <w:rPr>
                <w:rFonts w:hint="eastAsia" w:ascii="宋体" w:hAnsi="宋体" w:eastAsia="宋体" w:cs="宋体"/>
                <w:b/>
                <w:bCs/>
                <w:color w:val="auto"/>
                <w:kern w:val="2"/>
                <w:sz w:val="21"/>
                <w:szCs w:val="21"/>
                <w:highlight w:val="none"/>
                <w:vertAlign w:val="baseline"/>
                <w:rtl w:val="0"/>
                <w:lang w:val="en-US" w:eastAsia="zh-CN" w:bidi="ar-SA"/>
              </w:rPr>
            </w:pPr>
            <w:r>
              <w:rPr>
                <w:rFonts w:hint="eastAsia" w:ascii="宋体" w:hAnsi="宋体" w:eastAsia="宋体" w:cs="宋体"/>
                <w:b/>
                <w:bCs/>
                <w:i w:val="0"/>
                <w:iCs w:val="0"/>
                <w:caps w:val="0"/>
                <w:color w:val="auto"/>
                <w:spacing w:val="0"/>
                <w:sz w:val="21"/>
                <w:szCs w:val="21"/>
                <w:shd w:val="clear" w:fill="FFFFFF"/>
              </w:rPr>
              <w:t>是否减免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1</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Pr>
              <w:t>高企认定申请书（通过国网打印，含条形码及盖章封面）</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是</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2</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证明企业依法成立的《营业执照》等相关注册登记证件</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Pr>
              <w:t>否（可适用告知承诺制）</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3</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知识产权相关材料、科研项目立项证明、科技成果转化、研究开发组织管理等相关材料</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Pr>
              <w:t>否（可适用告知承诺制）</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4</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企业高新技术产品（服务）的关键技术和技术指标的具体说明，相关的生产批文、认证认可和资质证书、产品质量检验报告等材料</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是</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5</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企业职工和科技人员情况说明材料</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是</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6</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经具有资质的中介机构出具的企业近三个会计年度研究开发费用和近一个会计年度高新技术产品（服务）收入专项审计或鉴证报告，并附研究开发活动说明材料</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是</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7</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经具有资质的中介机构鉴证的企业近三个会计年度的财务会计报告（包括会计报表、会计报表附注和财务情况说明书）</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是</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8</w:t>
            </w:r>
          </w:p>
        </w:tc>
        <w:tc>
          <w:tcPr>
            <w:tcW w:w="3527" w:type="dxa"/>
            <w:vAlign w:val="center"/>
          </w:tcPr>
          <w:p>
            <w:pPr>
              <w:shd w:val="clear"/>
              <w:jc w:val="both"/>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近三个会计年度企业所得税年度纳税申报表</w:t>
            </w:r>
          </w:p>
        </w:tc>
        <w:tc>
          <w:tcPr>
            <w:tcW w:w="1808"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是</w:t>
            </w:r>
          </w:p>
        </w:tc>
        <w:tc>
          <w:tcPr>
            <w:tcW w:w="1500" w:type="dxa"/>
            <w:vAlign w:val="center"/>
          </w:tcPr>
          <w:p>
            <w:pPr>
              <w:shd w:val="clea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t>电子扫描件</w:t>
            </w:r>
          </w:p>
        </w:tc>
        <w:tc>
          <w:tcPr>
            <w:tcW w:w="1283" w:type="dxa"/>
            <w:vAlign w:val="center"/>
          </w:tcPr>
          <w:p>
            <w:pPr>
              <w:jc w:val="center"/>
              <w:rPr>
                <w:rFonts w:hint="eastAsia" w:ascii="宋体" w:hAnsi="宋体" w:eastAsia="宋体" w:cs="宋体"/>
                <w:b w:val="0"/>
                <w:bCs w:val="0"/>
                <w:i w:val="0"/>
                <w:iCs w:val="0"/>
                <w:caps w:val="0"/>
                <w:color w:val="auto"/>
                <w:spacing w:val="0"/>
                <w:sz w:val="21"/>
                <w:szCs w:val="21"/>
                <w:highlight w:val="none"/>
                <w:shd w:val="clear" w:fill="FFFFFF"/>
                <w:rtl w:val="0"/>
                <w:lang w:val="en-US" w:eastAsia="zh-CN"/>
              </w:rPr>
            </w:pPr>
            <w:r>
              <w:rPr>
                <w:rFonts w:hint="eastAsia" w:ascii="宋体" w:hAnsi="宋体" w:eastAsia="宋体" w:cs="宋体"/>
                <w:b w:val="0"/>
                <w:bCs w:val="0"/>
                <w:i w:val="0"/>
                <w:iCs w:val="0"/>
                <w:caps w:val="0"/>
                <w:color w:val="auto"/>
                <w:spacing w:val="0"/>
                <w:sz w:val="21"/>
                <w:szCs w:val="21"/>
                <w:shd w:val="clear" w:fill="FFFFFF"/>
                <w:rtl w:val="0"/>
                <w:lang w:val="en-US" w:eastAsia="zh-CN"/>
              </w:rPr>
              <w:t>否</w:t>
            </w:r>
          </w:p>
        </w:tc>
      </w:tr>
    </w:tbl>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 xml:space="preserve">附件3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w w:val="95"/>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w w:val="95"/>
          <w:sz w:val="44"/>
          <w:szCs w:val="44"/>
        </w:rPr>
      </w:pPr>
      <w:r>
        <w:rPr>
          <w:rFonts w:hint="eastAsia" w:ascii="方正小标宋简体" w:hAnsi="方正小标宋简体" w:eastAsia="方正小标宋简体" w:cs="方正小标宋简体"/>
          <w:b w:val="0"/>
          <w:bCs w:val="0"/>
          <w:color w:val="auto"/>
          <w:w w:val="95"/>
          <w:sz w:val="44"/>
          <w:szCs w:val="44"/>
        </w:rPr>
        <w:t>甘肃省</w:t>
      </w:r>
      <w:r>
        <w:rPr>
          <w:rFonts w:hint="eastAsia" w:ascii="方正小标宋简体" w:hAnsi="方正小标宋简体" w:eastAsia="方正小标宋简体" w:cs="方正小标宋简体"/>
          <w:b w:val="0"/>
          <w:bCs w:val="0"/>
          <w:color w:val="auto"/>
          <w:w w:val="95"/>
          <w:sz w:val="44"/>
          <w:szCs w:val="44"/>
          <w:lang w:val="en-US" w:eastAsia="zh-CN"/>
        </w:rPr>
        <w:t>高新技术企业认定</w:t>
      </w:r>
      <w:r>
        <w:rPr>
          <w:rFonts w:hint="eastAsia" w:ascii="方正小标宋简体" w:hAnsi="方正小标宋简体" w:eastAsia="方正小标宋简体" w:cs="方正小标宋简体"/>
          <w:b w:val="0"/>
          <w:bCs w:val="0"/>
          <w:color w:val="auto"/>
          <w:w w:val="95"/>
          <w:sz w:val="44"/>
          <w:szCs w:val="44"/>
        </w:rPr>
        <w:t>“一件事”办理流程图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w w:val="95"/>
          <w:sz w:val="44"/>
          <w:szCs w:val="44"/>
        </w:rPr>
      </w:pPr>
    </w:p>
    <w:p>
      <w:pPr>
        <w:jc w:val="center"/>
        <w:rPr>
          <w:rFonts w:hint="eastAsia" w:ascii="方正小标宋简体" w:hAnsi="方正小标宋简体" w:eastAsia="方正小标宋简体" w:cs="方正小标宋简体"/>
          <w:b w:val="0"/>
          <w:bCs w:val="0"/>
          <w:color w:val="auto"/>
          <w:w w:val="95"/>
          <w:sz w:val="44"/>
          <w:szCs w:val="44"/>
          <w:lang w:eastAsia="zh-CN"/>
        </w:rPr>
      </w:pPr>
      <w:r>
        <w:rPr>
          <w:rFonts w:hint="eastAsia" w:ascii="方正小标宋简体" w:hAnsi="方正小标宋简体" w:eastAsia="方正小标宋简体" w:cs="方正小标宋简体"/>
          <w:b w:val="0"/>
          <w:bCs w:val="0"/>
          <w:color w:val="auto"/>
          <w:w w:val="95"/>
          <w:sz w:val="44"/>
          <w:szCs w:val="44"/>
          <w:lang w:eastAsia="zh-CN"/>
        </w:rPr>
        <w:object>
          <v:shape id="_x0000_i1025" o:spt="75" type="#_x0000_t75" style="height:395.65pt;width:441.8pt;" o:ole="t" filled="f" o:preferrelative="t" stroked="f" coordsize="21600,21600">
            <v:path/>
            <v:fill on="f" focussize="0,0"/>
            <v:stroke on="f"/>
            <v:imagedata r:id="rId6" o:title=""/>
            <o:lock v:ext="edit" aspectratio="f"/>
            <w10:wrap type="none"/>
            <w10:anchorlock/>
          </v:shape>
          <o:OLEObject Type="Embed" ProgID="Visio.Drawing.11" ShapeID="_x0000_i1025" DrawAspect="Content" ObjectID="_1468075725" r:id="rId5">
            <o:LockedField>false</o:LockedField>
          </o:OLEObject>
        </w:object>
      </w:r>
    </w:p>
    <w:p>
      <w:pPr>
        <w:jc w:val="center"/>
        <w:rPr>
          <w:rFonts w:hint="eastAsia" w:ascii="方正仿宋_GB2312" w:hAnsi="方正仿宋_GB2312" w:eastAsia="方正仿宋_GB2312" w:cs="方正仿宋_GB2312"/>
          <w:b/>
          <w:bCs/>
          <w:color w:val="auto"/>
          <w:sz w:val="32"/>
          <w:szCs w:val="32"/>
          <w:lang w:val="en-US" w:eastAsia="zh-CN"/>
        </w:rPr>
      </w:pPr>
    </w:p>
    <w:p>
      <w:pPr>
        <w:jc w:val="center"/>
        <w:rPr>
          <w:rFonts w:hint="eastAsia" w:ascii="方正仿宋_GB2312" w:hAnsi="方正仿宋_GB2312" w:eastAsia="方正仿宋_GB2312" w:cs="方正仿宋_GB2312"/>
          <w:b/>
          <w:bCs/>
          <w:color w:val="auto"/>
          <w:sz w:val="32"/>
          <w:szCs w:val="32"/>
          <w:lang w:val="en-US" w:eastAsia="zh-CN"/>
        </w:rPr>
        <w:sectPr>
          <w:footerReference r:id="rId3" w:type="default"/>
          <w:pgSz w:w="11906" w:h="16838"/>
          <w:pgMar w:top="2098" w:right="1531" w:bottom="1984" w:left="1531" w:header="851" w:footer="1361" w:gutter="0"/>
          <w:pgNumType w:fmt="numberInDash"/>
          <w:cols w:space="0" w:num="1"/>
          <w:rtlGutter w:val="0"/>
          <w:docGrid w:type="lines" w:linePitch="312" w:charSpace="0"/>
        </w:sectPr>
      </w:pP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 xml:space="preserve">附件4 </w:t>
      </w:r>
    </w:p>
    <w:p>
      <w:pPr>
        <w:jc w:val="center"/>
        <w:rPr>
          <w:rFonts w:hint="eastAsia" w:ascii="方正小标宋简体" w:hAnsi="方正小标宋简体" w:eastAsia="方正小标宋简体" w:cs="方正小标宋简体"/>
          <w:b w:val="0"/>
          <w:bCs w:val="0"/>
          <w:color w:val="auto"/>
          <w:w w:val="95"/>
          <w:sz w:val="44"/>
          <w:szCs w:val="44"/>
        </w:rPr>
      </w:pPr>
      <w:r>
        <w:rPr>
          <w:rFonts w:hint="eastAsia" w:ascii="方正小标宋简体" w:hAnsi="方正小标宋简体" w:eastAsia="方正小标宋简体" w:cs="方正小标宋简体"/>
          <w:b w:val="0"/>
          <w:bCs w:val="0"/>
          <w:color w:val="auto"/>
          <w:w w:val="95"/>
          <w:sz w:val="44"/>
          <w:szCs w:val="44"/>
        </w:rPr>
        <w:t>甘肃省</w:t>
      </w:r>
      <w:r>
        <w:rPr>
          <w:rFonts w:hint="eastAsia" w:ascii="方正小标宋简体" w:hAnsi="方正小标宋简体" w:eastAsia="方正小标宋简体" w:cs="方正小标宋简体"/>
          <w:b w:val="0"/>
          <w:bCs w:val="0"/>
          <w:color w:val="auto"/>
          <w:w w:val="95"/>
          <w:sz w:val="44"/>
          <w:szCs w:val="44"/>
          <w:lang w:val="en-US" w:eastAsia="zh-CN"/>
        </w:rPr>
        <w:t>高新技术企业认定</w:t>
      </w:r>
      <w:r>
        <w:rPr>
          <w:rFonts w:hint="eastAsia" w:ascii="方正小标宋简体" w:hAnsi="方正小标宋简体" w:eastAsia="方正小标宋简体" w:cs="方正小标宋简体"/>
          <w:b w:val="0"/>
          <w:bCs w:val="0"/>
          <w:color w:val="auto"/>
          <w:w w:val="95"/>
          <w:sz w:val="44"/>
          <w:szCs w:val="44"/>
        </w:rPr>
        <w:t>“一件事”办事指南</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82"/>
        <w:gridCol w:w="272"/>
        <w:gridCol w:w="352"/>
        <w:gridCol w:w="352"/>
        <w:gridCol w:w="352"/>
        <w:gridCol w:w="2174"/>
        <w:gridCol w:w="1695"/>
        <w:gridCol w:w="1437"/>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高新技术企业认定“一件事”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牵头部门</w:t>
            </w:r>
          </w:p>
        </w:tc>
        <w:tc>
          <w:tcPr>
            <w:tcW w:w="3502"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省科技厅</w:t>
            </w:r>
          </w:p>
        </w:tc>
        <w:tc>
          <w:tcPr>
            <w:tcW w:w="313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联办机构</w:t>
            </w:r>
          </w:p>
        </w:tc>
        <w:tc>
          <w:tcPr>
            <w:tcW w:w="122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省财政厅</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省税务局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服务对象</w:t>
            </w:r>
          </w:p>
        </w:tc>
        <w:tc>
          <w:tcPr>
            <w:tcW w:w="3502"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val="en-US" w:eastAsia="zh-CN" w:bidi="ar"/>
              </w:rPr>
              <w:t>企业法人</w:t>
            </w:r>
          </w:p>
        </w:tc>
        <w:tc>
          <w:tcPr>
            <w:tcW w:w="313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办件类型</w:t>
            </w:r>
          </w:p>
        </w:tc>
        <w:tc>
          <w:tcPr>
            <w:tcW w:w="122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法定办结时限</w:t>
            </w:r>
          </w:p>
        </w:tc>
        <w:tc>
          <w:tcPr>
            <w:tcW w:w="3502"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120个工作日</w:t>
            </w:r>
          </w:p>
        </w:tc>
        <w:tc>
          <w:tcPr>
            <w:tcW w:w="313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承诺办结时限</w:t>
            </w:r>
          </w:p>
        </w:tc>
        <w:tc>
          <w:tcPr>
            <w:tcW w:w="122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咨询投诉方式</w:t>
            </w:r>
          </w:p>
        </w:tc>
        <w:tc>
          <w:tcPr>
            <w:tcW w:w="3502"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电话：0931-12345</w:t>
            </w:r>
          </w:p>
        </w:tc>
        <w:tc>
          <w:tcPr>
            <w:tcW w:w="313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线下办理窗口</w:t>
            </w:r>
          </w:p>
        </w:tc>
        <w:tc>
          <w:tcPr>
            <w:tcW w:w="122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联办效能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74" w:type="dxa"/>
            <w:gridSpan w:val="4"/>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单办件</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办理时间</w:t>
            </w:r>
          </w:p>
        </w:tc>
        <w:tc>
          <w:tcPr>
            <w:tcW w:w="2878" w:type="dxa"/>
            <w:gridSpan w:val="3"/>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120个工作日</w:t>
            </w:r>
          </w:p>
        </w:tc>
        <w:tc>
          <w:tcPr>
            <w:tcW w:w="3132" w:type="dxa"/>
            <w:gridSpan w:val="2"/>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一事联办</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办理时间</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974" w:type="dxa"/>
            <w:gridSpan w:val="4"/>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单办件</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跑动次数</w:t>
            </w:r>
          </w:p>
        </w:tc>
        <w:tc>
          <w:tcPr>
            <w:tcW w:w="2878" w:type="dxa"/>
            <w:gridSpan w:val="3"/>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1次</w:t>
            </w:r>
          </w:p>
        </w:tc>
        <w:tc>
          <w:tcPr>
            <w:tcW w:w="3132" w:type="dxa"/>
            <w:gridSpan w:val="2"/>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一事联办</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跑动次数</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74" w:type="dxa"/>
            <w:gridSpan w:val="4"/>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单办件</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递交材料</w:t>
            </w:r>
          </w:p>
        </w:tc>
        <w:tc>
          <w:tcPr>
            <w:tcW w:w="2878" w:type="dxa"/>
            <w:gridSpan w:val="3"/>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8份材料</w:t>
            </w:r>
          </w:p>
        </w:tc>
        <w:tc>
          <w:tcPr>
            <w:tcW w:w="3132" w:type="dxa"/>
            <w:gridSpan w:val="2"/>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一事联办</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递交材料</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74" w:type="dxa"/>
            <w:gridSpan w:val="4"/>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单办件</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办理环节</w:t>
            </w:r>
          </w:p>
        </w:tc>
        <w:tc>
          <w:tcPr>
            <w:tcW w:w="2878" w:type="dxa"/>
            <w:gridSpan w:val="3"/>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4个环节</w:t>
            </w:r>
          </w:p>
        </w:tc>
        <w:tc>
          <w:tcPr>
            <w:tcW w:w="3132" w:type="dxa"/>
            <w:gridSpan w:val="2"/>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一事联办</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办理环节</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1个环节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事项名称</w:t>
            </w:r>
          </w:p>
        </w:tc>
        <w:tc>
          <w:tcPr>
            <w:tcW w:w="1610"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高新技术企业认定</w:t>
            </w:r>
            <w:r>
              <w:rPr>
                <w:rFonts w:hint="eastAsia" w:ascii="宋体" w:hAnsi="宋体" w:eastAsia="宋体" w:cs="宋体"/>
                <w:color w:val="auto"/>
                <w:sz w:val="21"/>
                <w:szCs w:val="21"/>
                <w:highlight w:val="none"/>
                <w:lang w:eastAsia="zh-CN" w:bidi="ar"/>
              </w:rPr>
              <w:t>“一件事”</w:t>
            </w:r>
          </w:p>
        </w:tc>
        <w:tc>
          <w:tcPr>
            <w:tcW w:w="217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事项类型</w:t>
            </w:r>
          </w:p>
        </w:tc>
        <w:tc>
          <w:tcPr>
            <w:tcW w:w="169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行政确认</w:t>
            </w:r>
            <w:r>
              <w:rPr>
                <w:rFonts w:hint="eastAsia" w:ascii="宋体" w:hAnsi="宋体" w:eastAsia="宋体" w:cs="宋体"/>
                <w:color w:val="auto"/>
                <w:sz w:val="21"/>
                <w:szCs w:val="21"/>
                <w:highlight w:val="none"/>
                <w:lang w:val="en-US" w:eastAsia="zh-CN" w:bidi="ar"/>
              </w:rPr>
              <w:t>/财政奖补</w:t>
            </w:r>
          </w:p>
        </w:tc>
        <w:tc>
          <w:tcPr>
            <w:tcW w:w="143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服务对象</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办件类型</w:t>
            </w:r>
          </w:p>
        </w:tc>
        <w:tc>
          <w:tcPr>
            <w:tcW w:w="1610"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承诺件</w:t>
            </w:r>
          </w:p>
        </w:tc>
        <w:tc>
          <w:tcPr>
            <w:tcW w:w="217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到场次数</w:t>
            </w:r>
          </w:p>
        </w:tc>
        <w:tc>
          <w:tcPr>
            <w:tcW w:w="169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0</w:t>
            </w:r>
            <w:r>
              <w:rPr>
                <w:rFonts w:hint="eastAsia" w:ascii="宋体" w:hAnsi="宋体" w:eastAsia="宋体" w:cs="宋体"/>
                <w:color w:val="auto"/>
                <w:sz w:val="21"/>
                <w:szCs w:val="21"/>
                <w:lang w:bidi="ar"/>
              </w:rPr>
              <w:t>次</w:t>
            </w:r>
          </w:p>
        </w:tc>
        <w:tc>
          <w:tcPr>
            <w:tcW w:w="143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必须现场办理原因说明</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权力来源</w:t>
            </w:r>
          </w:p>
        </w:tc>
        <w:tc>
          <w:tcPr>
            <w:tcW w:w="1610"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pStyle w:val="7"/>
              <w:shd w:val="clear" w:color="auto" w:fill="FFFFFF"/>
              <w:overflowPunct w:val="0"/>
              <w:autoSpaceDE w:val="0"/>
              <w:autoSpaceDN w:val="0"/>
              <w:adjustRightInd w:val="0"/>
              <w:snapToGrid w:val="0"/>
              <w:spacing w:beforeAutospacing="0" w:afterAutospacing="0"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法定本级行使</w:t>
            </w:r>
          </w:p>
        </w:tc>
        <w:tc>
          <w:tcPr>
            <w:tcW w:w="217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承诺办结时限</w:t>
            </w:r>
          </w:p>
        </w:tc>
        <w:tc>
          <w:tcPr>
            <w:tcW w:w="169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90个工作日</w:t>
            </w:r>
          </w:p>
        </w:tc>
        <w:tc>
          <w:tcPr>
            <w:tcW w:w="143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法定办结时限</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06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bidi="ar"/>
              </w:rPr>
              <w:t>行使层级</w:t>
            </w:r>
          </w:p>
        </w:tc>
        <w:tc>
          <w:tcPr>
            <w:tcW w:w="1610" w:type="dxa"/>
            <w:gridSpan w:val="5"/>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省级</w:t>
            </w:r>
          </w:p>
        </w:tc>
        <w:tc>
          <w:tcPr>
            <w:tcW w:w="217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适用对象说明</w:t>
            </w:r>
          </w:p>
        </w:tc>
        <w:tc>
          <w:tcPr>
            <w:tcW w:w="169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bidi="ar"/>
              </w:rPr>
            </w:pPr>
            <w:r>
              <w:rPr>
                <w:rFonts w:hint="eastAsia" w:ascii="宋体" w:hAnsi="宋体" w:eastAsia="宋体" w:cs="宋体"/>
                <w:color w:val="auto"/>
                <w:sz w:val="21"/>
                <w:szCs w:val="21"/>
                <w:lang w:val="en-US" w:eastAsia="zh-CN" w:bidi="ar"/>
              </w:rPr>
              <w:t>在甘肃省注册满一年的居民企业</w:t>
            </w:r>
          </w:p>
        </w:tc>
        <w:tc>
          <w:tcPr>
            <w:tcW w:w="143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网办深度（等级）</w:t>
            </w:r>
          </w:p>
        </w:tc>
        <w:tc>
          <w:tcPr>
            <w:tcW w:w="1225" w:type="dxa"/>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全程网办（Ⅳ级）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8"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中介服务事项名称</w:t>
            </w:r>
          </w:p>
        </w:tc>
        <w:tc>
          <w:tcPr>
            <w:tcW w:w="8141" w:type="dxa"/>
            <w:gridSpan w:val="9"/>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rPr>
            </w:pPr>
            <w:r>
              <w:rPr>
                <w:rFonts w:hint="eastAsia" w:ascii="宋体" w:hAnsi="宋体" w:eastAsia="宋体" w:cs="宋体"/>
                <w:b/>
                <w:bCs/>
                <w:color w:val="auto"/>
                <w:sz w:val="21"/>
                <w:szCs w:val="21"/>
                <w:lang w:bidi="ar"/>
              </w:rPr>
              <w:t>受理条件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（一）企业申请认定时须注册成立一年以上；</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（二）企业通过自主研发、受让、受赠、并购等方式，获得对其主要产品（服务）在技术上发挥核心支持作用的知识产权的所有权；</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（三）对企业主要产品（服务）发挥核心支持作用的技术属于《国家重点支持的高新技术领域》规定的范围；</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（四）企业从事研发和相关技术创新活动的科技人员占企业当年职工总数的比例不低于10%；</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（五）企业近三个会计年度（实际经营期不满三年的按实际经营时间计算，下同）的研究开发费用总额占同期销售收入总额的比例符合如下要求：</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1.最近一年销售收入小于5,000万元（含）的企业，比例不低于5%；</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2.最近一年销售收入在5,000万元至2亿元（含）的企业，比例不低于4%；</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3.最近一年销售收入在2亿元以上的企业，比例不低于3%。</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其中，企业在中国境内发生的研究开发费用总额占全部研究开发费用总额的比例不低于60%；</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（六）近一年高新技术产品（服务）收入占企业同期总收入的比例不低于60%；</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（七）企业创新能力评价应达到相应要求；</w:t>
            </w:r>
          </w:p>
          <w:p>
            <w:pPr>
              <w:pStyle w:val="7"/>
              <w:keepNext w:val="0"/>
              <w:keepLines w:val="0"/>
              <w:pageBreakBefore w:val="0"/>
              <w:widowControl w:val="0"/>
              <w:numPr>
                <w:ilvl w:val="0"/>
                <w:numId w:val="0"/>
              </w:numPr>
              <w:shd w:val="clear" w:color="auto" w:fill="FFFFFF"/>
              <w:kinsoku/>
              <w:wordWrap/>
              <w:overflowPunct w:val="0"/>
              <w:topLinePunct w:val="0"/>
              <w:autoSpaceDE w:val="0"/>
              <w:autoSpaceDN w:val="0"/>
              <w:bidi w:val="0"/>
              <w:adjustRightInd w:val="0"/>
              <w:snapToGrid w:val="0"/>
              <w:spacing w:beforeAutospacing="0" w:afterAutospacing="0" w:line="240" w:lineRule="exact"/>
              <w:ind w:firstLine="0" w:firstLineChars="0"/>
              <w:jc w:val="both"/>
              <w:textAlignment w:val="auto"/>
              <w:rPr>
                <w:rFonts w:hint="eastAsia" w:ascii="宋体" w:hAnsi="宋体" w:eastAsia="宋体" w:cs="宋体"/>
                <w:b/>
                <w:bCs/>
                <w:color w:val="auto"/>
                <w:sz w:val="21"/>
                <w:szCs w:val="21"/>
                <w:lang w:val="en-US" w:eastAsia="zh-CN" w:bidi="ar"/>
              </w:rPr>
            </w:pPr>
            <w:r>
              <w:rPr>
                <w:rFonts w:hint="eastAsia" w:ascii="宋体" w:hAnsi="宋体" w:eastAsia="宋体" w:cs="宋体"/>
                <w:b w:val="0"/>
                <w:bCs w:val="0"/>
                <w:color w:val="auto"/>
                <w:kern w:val="2"/>
                <w:sz w:val="21"/>
                <w:szCs w:val="21"/>
                <w:lang w:val="en-US" w:eastAsia="zh-CN" w:bidi="ar"/>
              </w:rPr>
              <w:t>（八）企业申请认定前一年内未发生重大安全、重大质量事故或严重环境违法行为。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pStyle w:val="7"/>
              <w:shd w:val="clear" w:color="auto" w:fill="FFFFFF"/>
              <w:overflowPunct w:val="0"/>
              <w:autoSpaceDE w:val="0"/>
              <w:autoSpaceDN w:val="0"/>
              <w:adjustRightInd w:val="0"/>
              <w:snapToGrid w:val="0"/>
              <w:spacing w:beforeAutospacing="0" w:afterAutospacing="0" w:line="260" w:lineRule="exact"/>
              <w:jc w:val="center"/>
              <w:rPr>
                <w:rFonts w:hint="eastAsia" w:ascii="宋体" w:hAnsi="宋体" w:eastAsia="宋体" w:cs="宋体"/>
                <w:color w:val="auto"/>
                <w:kern w:val="2"/>
                <w:sz w:val="21"/>
                <w:szCs w:val="21"/>
                <w:lang w:bidi="ar"/>
              </w:rPr>
            </w:pPr>
            <w:r>
              <w:rPr>
                <w:rFonts w:hint="eastAsia" w:ascii="宋体" w:hAnsi="宋体" w:eastAsia="宋体" w:cs="宋体"/>
                <w:b/>
                <w:bCs/>
                <w:color w:val="auto"/>
                <w:kern w:val="2"/>
                <w:sz w:val="21"/>
                <w:szCs w:val="21"/>
                <w:lang w:bidi="ar"/>
              </w:rPr>
              <w:t>申报材料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 《高新技术企业认定申请书》（在线打印并签名、加盖企业公章）；</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 证明企业依法成立的《营业执照》等相关注册登记证件的复印件；</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 知识产权相关材料（知识产权证书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 企业高新技术产品（服务）的关键技术和技术指标的具体说明，相关的生产批文、认证认可和资质证书、产品质量检验报告等材料；</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 企业职工和科技人员情况说明材料，包括在职、兼职和临时聘用人员人数、人员学历结构、科技人员名单及其工作岗位等；</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 经具有资质并符合本《工作指引》相关条件的中介机构出具的企业近三个会计年度（实际年限不足三年的按实际经营年限，下同）研究开发费用、近一个会计年度高新技术产品（服务）收入专项审计或鉴证报告，并附研究开发活动说明材料；</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 经具有资质的中介机构鉴证的企业近三个会计年度的财务会计报告（包括会计报表、会计报表附注和财务情况说明书）；</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8. 近三个会计年度企业所得税年度纳税申报表（包括主表及附表）；</w:t>
            </w:r>
          </w:p>
          <w:p>
            <w:pPr>
              <w:pStyle w:val="7"/>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Autospacing="0" w:afterAutospacing="0" w:line="240" w:lineRule="exact"/>
              <w:jc w:val="both"/>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b w:val="0"/>
                <w:bCs w:val="0"/>
                <w:color w:val="auto"/>
                <w:kern w:val="2"/>
                <w:sz w:val="21"/>
                <w:szCs w:val="21"/>
                <w:highlight w:val="none"/>
                <w:lang w:val="en-US" w:eastAsia="zh-CN" w:bidi="ar"/>
              </w:rPr>
              <w:t>9. 对涉密企业，须将申请认定高新技术企业的申报材料做脱密处理，确保涉密信息安全。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Merge w:val="restart"/>
            <w:tcBorders>
              <w:top w:val="nil"/>
              <w:left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高新技术企业认定管理</w:t>
            </w:r>
          </w:p>
        </w:tc>
        <w:tc>
          <w:tcPr>
            <w:tcW w:w="1258"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政策依据</w:t>
            </w:r>
          </w:p>
        </w:tc>
        <w:tc>
          <w:tcPr>
            <w:tcW w:w="6883" w:type="dxa"/>
            <w:gridSpan w:val="5"/>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《高新技术企业认定管理办法》（国科发火〔2016〕32号）</w:t>
            </w:r>
          </w:p>
          <w:p>
            <w:pPr>
              <w:overflowPunct w:val="0"/>
              <w:autoSpaceDE w:val="0"/>
              <w:autoSpaceDN w:val="0"/>
              <w:adjustRightInd w:val="0"/>
              <w:snapToGrid w:val="0"/>
              <w:spacing w:line="260" w:lineRule="exact"/>
              <w:jc w:val="center"/>
              <w:rPr>
                <w:rFonts w:hint="eastAsia" w:ascii="宋体" w:hAnsi="宋体" w:eastAsia="宋体" w:cs="宋体"/>
                <w:color w:val="auto"/>
                <w:sz w:val="21"/>
                <w:szCs w:val="21"/>
                <w:highlight w:val="none"/>
                <w:lang w:bidi="ar"/>
              </w:rPr>
            </w:pPr>
            <w:r>
              <w:rPr>
                <w:rFonts w:hint="eastAsia" w:ascii="宋体" w:hAnsi="宋体" w:eastAsia="宋体" w:cs="宋体"/>
                <w:b w:val="0"/>
                <w:bCs w:val="0"/>
                <w:color w:val="auto"/>
                <w:kern w:val="2"/>
                <w:sz w:val="21"/>
                <w:szCs w:val="21"/>
                <w:lang w:val="en-US" w:eastAsia="zh-CN" w:bidi="ar"/>
              </w:rPr>
              <w:t>《高新技术企业认定管理工作指引》（国科发火〔2016〕195号）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Merge w:val="continue"/>
            <w:tcBorders>
              <w:left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p>
        </w:tc>
        <w:tc>
          <w:tcPr>
            <w:tcW w:w="1258"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发文机关</w:t>
            </w:r>
          </w:p>
        </w:tc>
        <w:tc>
          <w:tcPr>
            <w:tcW w:w="6883" w:type="dxa"/>
            <w:gridSpan w:val="5"/>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科学技术部</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财政部、国家税务总局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8" w:type="dxa"/>
            <w:vMerge w:val="continue"/>
            <w:tcBorders>
              <w:left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p>
        </w:tc>
        <w:tc>
          <w:tcPr>
            <w:tcW w:w="1258"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实施日期</w:t>
            </w:r>
          </w:p>
        </w:tc>
        <w:tc>
          <w:tcPr>
            <w:tcW w:w="6883" w:type="dxa"/>
            <w:gridSpan w:val="5"/>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20</w:t>
            </w:r>
            <w:r>
              <w:rPr>
                <w:rFonts w:hint="eastAsia" w:ascii="宋体" w:hAnsi="宋体" w:eastAsia="宋体" w:cs="宋体"/>
                <w:color w:val="auto"/>
                <w:sz w:val="21"/>
                <w:szCs w:val="21"/>
                <w:lang w:val="en-US" w:eastAsia="zh-CN" w:bidi="ar"/>
              </w:rPr>
              <w:t>16</w:t>
            </w:r>
            <w:r>
              <w:rPr>
                <w:rFonts w:hint="eastAsia" w:ascii="宋体" w:hAnsi="宋体" w:eastAsia="宋体" w:cs="宋体"/>
                <w:color w:val="auto"/>
                <w:sz w:val="21"/>
                <w:szCs w:val="21"/>
                <w:lang w:bidi="ar"/>
              </w:rPr>
              <w:t>年01月</w:t>
            </w:r>
            <w:r>
              <w:rPr>
                <w:rFonts w:hint="eastAsia" w:ascii="宋体" w:hAnsi="宋体" w:eastAsia="宋体" w:cs="宋体"/>
                <w:color w:val="auto"/>
                <w:sz w:val="21"/>
                <w:szCs w:val="21"/>
                <w:lang w:val="en-US" w:eastAsia="zh-CN" w:bidi="ar"/>
              </w:rPr>
              <w:t>29</w:t>
            </w:r>
            <w:r>
              <w:rPr>
                <w:rFonts w:hint="eastAsia" w:ascii="宋体" w:hAnsi="宋体" w:eastAsia="宋体" w:cs="宋体"/>
                <w:color w:val="auto"/>
                <w:sz w:val="21"/>
                <w:szCs w:val="21"/>
                <w:lang w:bidi="ar"/>
              </w:rPr>
              <w:t>日</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2016年6月22日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068" w:type="dxa"/>
            <w:vMerge w:val="continue"/>
            <w:tcBorders>
              <w:left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p>
        </w:tc>
        <w:tc>
          <w:tcPr>
            <w:tcW w:w="554"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条款内容</w:t>
            </w:r>
          </w:p>
        </w:tc>
        <w:tc>
          <w:tcPr>
            <w:tcW w:w="7587" w:type="dxa"/>
            <w:gridSpan w:val="7"/>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bidi="ar"/>
              </w:rPr>
              <w:t>第</w:t>
            </w:r>
            <w:r>
              <w:rPr>
                <w:rFonts w:hint="eastAsia" w:ascii="宋体" w:hAnsi="宋体" w:eastAsia="宋体" w:cs="宋体"/>
                <w:color w:val="auto"/>
                <w:sz w:val="21"/>
                <w:szCs w:val="21"/>
                <w:lang w:val="en-US" w:eastAsia="zh-CN" w:bidi="ar"/>
              </w:rPr>
              <w:t>一</w:t>
            </w:r>
            <w:r>
              <w:rPr>
                <w:rFonts w:hint="eastAsia" w:ascii="宋体" w:hAnsi="宋体" w:eastAsia="宋体" w:cs="宋体"/>
                <w:color w:val="auto"/>
                <w:sz w:val="21"/>
                <w:szCs w:val="21"/>
                <w:lang w:bidi="ar"/>
              </w:rPr>
              <w:t>条：各省、自治区、直辖市、计划单列市科技行政管理部门同本级财政、税务部门组成本地区高新技术企业认定管理机构（以下称“认定机构”）。认定机构下设办公室，办公室设在省级、计划单列市科技行政主管部门，由省级、计划单列市科技、财政、税务部门相关人员组成。认定机构组成部门应协同配合、认真负责地开展高新技术企业认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问：如何确定注册成立一年以上的公司？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答：企业必须注册成立超过365天，而非一个会计年度，才能符合资格要求。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问：境外知识产权，是否可以用于高新技术企业认定？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tcBorders>
              <w:top w:val="single" w:color="auto" w:sz="4" w:space="0"/>
              <w:left w:val="single" w:color="auto" w:sz="4" w:space="0"/>
              <w:bottom w:val="single" w:color="auto" w:sz="4" w:space="0"/>
              <w:right w:val="outset" w:color="auto" w:sz="6" w:space="0"/>
            </w:tcBorders>
            <w:noWrap w:val="0"/>
            <w:tcMar>
              <w:left w:w="0" w:type="dxa"/>
              <w:right w:w="0" w:type="dxa"/>
            </w:tcMar>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答：不能，知识产权必须在中国境内授权或审批审定，且须处于中国法律的有效保护期限内。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问：在申请认定前未获得知识产权证书的情况下，是否可以将专利申请书视为证书？</w:t>
            </w:r>
          </w:p>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答：不能，但是在申请高企认定时，专利已授权未取得知识产权证书的情况下，可以提供授权通知书和缴费收据，作为专利的有效性凭证。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问：在上一次高新技术企业时所使用过的实用新型专利，是否可以在重新认定时继续使用？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答：不能，实用新型专利、软件著作权等则被归为II类知识产权。特别需要注意的是，按II类评价的知识产权在申请高新技术企业时仅限使用一次。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问：在高新技术企业时使用的知识产权有多个权属人的，是否可以多个主体使用？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答：不能，知识产权有多个权属人的，在申请高新技术企业及高新技术企业资格存续期内，只能由一个权属人在申请时使用。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问：企业的技术人员中，有部分拥有高中学历，是否可以将其纳入科技人员范畴，计算比例？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答：研发和技术创新活动的科技人员，占职工总数比例不低于10%。这些人员年度累计实际工作时间不少于183天，要有社保或个税证明。兼职、临时聘用人员不计入总数，劳务派遣人员要提供协议证明，科技人员的学历并不是必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09" w:type="dxa"/>
            <w:gridSpan w:val="10"/>
            <w:noWrap w:val="0"/>
            <w:vAlign w:val="center"/>
          </w:tcPr>
          <w:p>
            <w:pPr>
              <w:overflowPunct w:val="0"/>
              <w:autoSpaceDE w:val="0"/>
              <w:autoSpaceDN w:val="0"/>
              <w:adjustRightInd w:val="0"/>
              <w:snapToGrid w:val="0"/>
              <w:spacing w:line="260" w:lineRule="exact"/>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问：认定时需要哪些财务会计报告/报表？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209" w:type="dxa"/>
            <w:gridSpan w:val="10"/>
            <w:noWrap w:val="0"/>
            <w:vAlign w:val="center"/>
          </w:tcPr>
          <w:p>
            <w:pPr>
              <w:overflowPunct w:val="0"/>
              <w:autoSpaceDE w:val="0"/>
              <w:autoSpaceDN w:val="0"/>
              <w:adjustRightInd w:val="0"/>
              <w:snapToGrid w:val="0"/>
              <w:spacing w:line="2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答：提供经有资质的中介机构鉴证的近三个会计年度的财务会计报告，包括会计报表、会计报表附注和财务情况说明书。近三个会计年度企业所得税年度纳税申报表，包括基础信息表、主表及所有应填报的附表。</w:t>
            </w:r>
          </w:p>
        </w:tc>
      </w:tr>
    </w:tbl>
    <w:p>
      <w:pPr>
        <w:jc w:val="center"/>
        <w:rPr>
          <w:rFonts w:hint="eastAsia" w:ascii="方正仿宋_GB2312" w:hAnsi="方正仿宋_GB2312" w:eastAsia="方正仿宋_GB2312" w:cs="方正仿宋_GB2312"/>
          <w:b/>
          <w:bCs/>
          <w:color w:val="auto"/>
          <w:sz w:val="32"/>
          <w:szCs w:val="32"/>
          <w:lang w:val="en-US" w:eastAsia="zh-CN"/>
        </w:rPr>
      </w:pPr>
    </w:p>
    <w:sectPr>
      <w:pgSz w:w="11906" w:h="16838"/>
      <w:pgMar w:top="2098" w:right="1531" w:bottom="1984" w:left="1531" w:header="851"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160A"/>
    <w:rsid w:val="04D72BD5"/>
    <w:rsid w:val="04EC5998"/>
    <w:rsid w:val="09EB0ED1"/>
    <w:rsid w:val="0A4030FA"/>
    <w:rsid w:val="0AFF69E2"/>
    <w:rsid w:val="0E0802A4"/>
    <w:rsid w:val="100E76C7"/>
    <w:rsid w:val="10A546BD"/>
    <w:rsid w:val="12B23A17"/>
    <w:rsid w:val="138447E4"/>
    <w:rsid w:val="13C13A8E"/>
    <w:rsid w:val="159A53A0"/>
    <w:rsid w:val="177541F5"/>
    <w:rsid w:val="18710D16"/>
    <w:rsid w:val="1A3A2E16"/>
    <w:rsid w:val="1A8962C8"/>
    <w:rsid w:val="1AB374E2"/>
    <w:rsid w:val="1BEC4D61"/>
    <w:rsid w:val="1BF9122C"/>
    <w:rsid w:val="1CF673B7"/>
    <w:rsid w:val="1E1E766F"/>
    <w:rsid w:val="1FE94638"/>
    <w:rsid w:val="234B10F5"/>
    <w:rsid w:val="23B73EA6"/>
    <w:rsid w:val="24C85626"/>
    <w:rsid w:val="256DF67F"/>
    <w:rsid w:val="26B97921"/>
    <w:rsid w:val="26ED7BDF"/>
    <w:rsid w:val="28233D44"/>
    <w:rsid w:val="284D4606"/>
    <w:rsid w:val="2F664D1B"/>
    <w:rsid w:val="307B5F9A"/>
    <w:rsid w:val="34BF2BBB"/>
    <w:rsid w:val="37CF5BBC"/>
    <w:rsid w:val="38507FCD"/>
    <w:rsid w:val="3A771C78"/>
    <w:rsid w:val="3B541666"/>
    <w:rsid w:val="3D271C45"/>
    <w:rsid w:val="3D6A38DF"/>
    <w:rsid w:val="3F7F4AF5"/>
    <w:rsid w:val="42553A5C"/>
    <w:rsid w:val="4376003C"/>
    <w:rsid w:val="45525385"/>
    <w:rsid w:val="470041B9"/>
    <w:rsid w:val="47195008"/>
    <w:rsid w:val="4B667DDC"/>
    <w:rsid w:val="4C5F7DAC"/>
    <w:rsid w:val="4FA62E9D"/>
    <w:rsid w:val="4FFD7866"/>
    <w:rsid w:val="50990373"/>
    <w:rsid w:val="57BD4026"/>
    <w:rsid w:val="59DC483D"/>
    <w:rsid w:val="59DDEBF6"/>
    <w:rsid w:val="5B1D7067"/>
    <w:rsid w:val="5BF17131"/>
    <w:rsid w:val="5CF7B4BA"/>
    <w:rsid w:val="5E03770C"/>
    <w:rsid w:val="5E7E7C15"/>
    <w:rsid w:val="5FA00FF1"/>
    <w:rsid w:val="639037F0"/>
    <w:rsid w:val="687E10BD"/>
    <w:rsid w:val="68C857DA"/>
    <w:rsid w:val="691160E9"/>
    <w:rsid w:val="6BFD3934"/>
    <w:rsid w:val="747FB5F9"/>
    <w:rsid w:val="759233F8"/>
    <w:rsid w:val="7CDD2D69"/>
    <w:rsid w:val="7F5B5DEA"/>
    <w:rsid w:val="7F97F191"/>
    <w:rsid w:val="BED5E57D"/>
    <w:rsid w:val="BF7F168A"/>
    <w:rsid w:val="DEA3D9E4"/>
    <w:rsid w:val="F5ED8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pPr>
    <w:rPr>
      <w:rFonts w:ascii="仿宋_GB2312" w:hAnsi="Times New Roman" w:eastAsia="仿宋_GB2312"/>
      <w:spacing w:val="-4"/>
      <w:kern w:val="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next w:val="3"/>
    <w:qFormat/>
    <w:uiPriority w:val="0"/>
    <w:pPr>
      <w:ind w:firstLine="100" w:firstLineChars="100"/>
    </w:pPr>
    <w:rPr>
      <w:rFonts w:ascii="宋体"/>
      <w:sz w:val="24"/>
      <w:szCs w:val="20"/>
    </w:rPr>
  </w:style>
  <w:style w:type="paragraph" w:styleId="7">
    <w:name w:val="Normal (Web)"/>
    <w:basedOn w:val="1"/>
    <w:qFormat/>
    <w:uiPriority w:val="99"/>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3780</Words>
  <Characters>3858</Characters>
  <Lines>0</Lines>
  <Paragraphs>0</Paragraphs>
  <TotalTime>10</TotalTime>
  <ScaleCrop>false</ScaleCrop>
  <LinksUpToDate>false</LinksUpToDate>
  <CharactersWithSpaces>4091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2026-03-28T05:22:00Z</dcterms:created>
  <dc:creator>Administrator</dc:creator>
  <cp:lastModifiedBy>kjt</cp:lastModifiedBy>
  <cp:lastPrinted>2026-05-09T06:30:00Z</cp:lastPrinted>
  <dcterms:modified xsi:type="dcterms:W3CDTF">2026-05-11T10:03:35Z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eyJoZGlkIjoiZjk5YTJhZjczZWQ4YmQyMWIzZTRjYWJjYTJiMGJlNWIiLCJ1c2VySWQiOiIyMDIyODU2MTUifQ==</vt:lpwstr>
  </property>
  <property fmtid="{D5CDD505-2E9C-101B-9397-08002B2CF9AE}" pid="4" name="ICV">
    <vt:lpwstr>8CB6CD209FD54C13A8514620F0F392E5_13</vt:lpwstr>
  </property>
</Properties>
</file>