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auto"/>
          <w:highlight w:val="none"/>
        </w:rPr>
      </w:pPr>
    </w:p>
    <w:p>
      <w:pPr>
        <w:ind w:firstLine="0" w:firstLineChars="0"/>
        <w:jc w:val="left"/>
        <w:outlineLvl w:val="9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u w:val="single"/>
          <w:lang w:val="en-US" w:eastAsia="zh-CN"/>
        </w:rPr>
        <w:t xml:space="preserve">    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市（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县、区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）新能源城市公交车动力电池更换明细表</w:t>
      </w:r>
    </w:p>
    <w:p>
      <w:pPr>
        <w:widowControl/>
        <w:wordWrap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 xml:space="preserve">填报单位：_________________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 xml:space="preserve">联系人：____________________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联系电话：____________________</w:t>
      </w:r>
    </w:p>
    <w:tbl>
      <w:tblPr>
        <w:tblStyle w:val="5"/>
        <w:tblW w:w="15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615"/>
        <w:gridCol w:w="631"/>
        <w:gridCol w:w="693"/>
        <w:gridCol w:w="735"/>
        <w:gridCol w:w="607"/>
        <w:gridCol w:w="997"/>
        <w:gridCol w:w="732"/>
        <w:gridCol w:w="1131"/>
        <w:gridCol w:w="1009"/>
        <w:gridCol w:w="854"/>
        <w:gridCol w:w="831"/>
        <w:gridCol w:w="1130"/>
        <w:gridCol w:w="702"/>
        <w:gridCol w:w="844"/>
        <w:gridCol w:w="841"/>
        <w:gridCol w:w="999"/>
        <w:gridCol w:w="704"/>
        <w:gridCol w:w="1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城市</w:t>
            </w:r>
          </w:p>
        </w:tc>
        <w:tc>
          <w:tcPr>
            <w:tcW w:w="631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693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车牌号码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车辆识别代号</w:t>
            </w:r>
          </w:p>
        </w:tc>
        <w:tc>
          <w:tcPr>
            <w:tcW w:w="607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动力类型</w:t>
            </w:r>
          </w:p>
        </w:tc>
        <w:tc>
          <w:tcPr>
            <w:tcW w:w="997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机动车注册登记日期</w:t>
            </w:r>
          </w:p>
        </w:tc>
        <w:tc>
          <w:tcPr>
            <w:tcW w:w="3726" w:type="dxa"/>
            <w:gridSpan w:val="4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旧动力电池</w:t>
            </w:r>
          </w:p>
        </w:tc>
        <w:tc>
          <w:tcPr>
            <w:tcW w:w="5347" w:type="dxa"/>
            <w:gridSpan w:val="6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新动力电池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更换完成日期</w:t>
            </w:r>
          </w:p>
        </w:tc>
        <w:tc>
          <w:tcPr>
            <w:tcW w:w="1129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财政补贴金额（万元）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31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3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97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动力电池种类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动力电池容量（kWh）</w:t>
            </w:r>
          </w:p>
        </w:tc>
        <w:tc>
          <w:tcPr>
            <w:tcW w:w="10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已使用年限（年）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电池包数量</w:t>
            </w:r>
          </w:p>
        </w:tc>
        <w:tc>
          <w:tcPr>
            <w:tcW w:w="8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动力电池种类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动力电池容量</w:t>
            </w:r>
          </w:p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（kWh）</w:t>
            </w:r>
          </w:p>
        </w:tc>
        <w:tc>
          <w:tcPr>
            <w:tcW w:w="70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生产日期</w:t>
            </w:r>
          </w:p>
        </w:tc>
        <w:tc>
          <w:tcPr>
            <w:tcW w:w="84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质保期（年）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电池包数量</w:t>
            </w:r>
          </w:p>
        </w:tc>
        <w:tc>
          <w:tcPr>
            <w:tcW w:w="99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  <w:t>购置价格（万元）</w:t>
            </w:r>
          </w:p>
        </w:tc>
        <w:tc>
          <w:tcPr>
            <w:tcW w:w="704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9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4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4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4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4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4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61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93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54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3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4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4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465" w:type="dxa"/>
            <w:gridSpan w:val="18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合计</w:t>
            </w:r>
          </w:p>
        </w:tc>
        <w:tc>
          <w:tcPr>
            <w:tcW w:w="1129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填表说明：1.“企业名称”：与营业执照企业名称保持一致。</w:t>
      </w:r>
    </w:p>
    <w:p>
      <w:pPr>
        <w:widowControl w:val="0"/>
        <w:wordWrap/>
        <w:adjustRightInd/>
        <w:snapToGrid w:val="0"/>
        <w:spacing w:line="400" w:lineRule="exact"/>
        <w:ind w:firstLine="1050" w:firstLineChars="500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2.“动力电池种类”主要分为四类：磷酸铁锂、钛酸锂、锰酸锂、其他；</w:t>
      </w:r>
    </w:p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 xml:space="preserve">          3.“动力类型”主要分为三类：纯电动、插电式混合动力、氢燃料电池；</w:t>
      </w:r>
    </w:p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default" w:ascii="楷体_GB2312" w:hAnsi="楷体_GB2312" w:eastAsia="楷体_GB2312" w:cs="楷体_GB2312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274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 xml:space="preserve">          4.“机动车注册登记日期”指机动车首次注册登记日期，见《机动车登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记证书》“</w:t>
      </w:r>
      <w:r>
        <w:rPr>
          <w:rFonts w:hint="eastAsia" w:eastAsia="仿宋_GB2312" w:cs="Times New Roman"/>
          <w:color w:val="auto"/>
          <w:szCs w:val="21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Cs w:val="21"/>
          <w:highlight w:val="none"/>
        </w:rPr>
        <w:t>登记日期”</w:t>
      </w:r>
      <w:r>
        <w:rPr>
          <w:rFonts w:hint="eastAsia" w:eastAsia="仿宋_GB2312" w:cs="Times New Roman"/>
          <w:color w:val="auto"/>
          <w:szCs w:val="21"/>
          <w:highlight w:val="none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21"/>
          <w:szCs w:val="21"/>
          <w:lang w:eastAsia="zh-CN"/>
        </w:rPr>
        <w:t>格式如下：201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21"/>
          <w:szCs w:val="21"/>
          <w:lang w:eastAsia="zh-CN"/>
        </w:rPr>
        <w:t>-01-0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1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486" w:bottom="1493" w:left="16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left" w:pos="2122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MjcxMGVkMTQyYzdmYjBmOGVkZjUwZjBkNDJjMjYifQ=="/>
  </w:docVars>
  <w:rsids>
    <w:rsidRoot w:val="00000000"/>
    <w:rsid w:val="06C537BD"/>
    <w:rsid w:val="07284AE5"/>
    <w:rsid w:val="08826157"/>
    <w:rsid w:val="0B5346A2"/>
    <w:rsid w:val="16602267"/>
    <w:rsid w:val="183F1D57"/>
    <w:rsid w:val="193A152D"/>
    <w:rsid w:val="19B62671"/>
    <w:rsid w:val="1BF10B8A"/>
    <w:rsid w:val="1D11696C"/>
    <w:rsid w:val="1D7C63EB"/>
    <w:rsid w:val="1E985599"/>
    <w:rsid w:val="232D248D"/>
    <w:rsid w:val="25175F70"/>
    <w:rsid w:val="307C15E1"/>
    <w:rsid w:val="33334E8E"/>
    <w:rsid w:val="38E85CE9"/>
    <w:rsid w:val="398443D3"/>
    <w:rsid w:val="3B6405FB"/>
    <w:rsid w:val="454710AE"/>
    <w:rsid w:val="45684BA8"/>
    <w:rsid w:val="49896CB2"/>
    <w:rsid w:val="49965177"/>
    <w:rsid w:val="4A28525D"/>
    <w:rsid w:val="4B7C3618"/>
    <w:rsid w:val="50206034"/>
    <w:rsid w:val="52EB3A96"/>
    <w:rsid w:val="5D4C533B"/>
    <w:rsid w:val="64041226"/>
    <w:rsid w:val="661126B2"/>
    <w:rsid w:val="670A6354"/>
    <w:rsid w:val="6C975BF0"/>
    <w:rsid w:val="6FEF98FB"/>
    <w:rsid w:val="71DC40A5"/>
    <w:rsid w:val="729B3093"/>
    <w:rsid w:val="73F2350C"/>
    <w:rsid w:val="7BAF2F92"/>
    <w:rsid w:val="7BE1F028"/>
    <w:rsid w:val="7E4C2053"/>
    <w:rsid w:val="7FF97A51"/>
    <w:rsid w:val="BF9D64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A"/>
    <w:basedOn w:val="4"/>
    <w:qFormat/>
    <w:uiPriority w:val="0"/>
    <w:pPr>
      <w:shd w:val="clear" w:color="auto" w:fill="FFFFFF"/>
      <w:spacing w:before="0" w:beforeAutospacing="0" w:after="240" w:afterAutospacing="0"/>
      <w:ind w:firstLine="640" w:firstLineChars="200"/>
      <w:jc w:val="both"/>
      <w:outlineLvl w:val="0"/>
    </w:pPr>
    <w:rPr>
      <w:rFonts w:ascii="Times New Roman" w:hAnsi="Times New Roman" w:eastAsia="仿宋_GB2312"/>
      <w:color w:val="333333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2004</Words>
  <Characters>2212</Characters>
  <Lines>0</Lines>
  <Paragraphs>0</Paragraphs>
  <TotalTime>12</TotalTime>
  <ScaleCrop>false</ScaleCrop>
  <LinksUpToDate>false</LinksUpToDate>
  <CharactersWithSpaces>2575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2024-08-15T00:35:00Z</dcterms:created>
  <dc:creator>admin</dc:creator>
  <cp:lastModifiedBy>baixin</cp:lastModifiedBy>
  <cp:lastPrinted>2026-06-04T23:30:00Z</cp:lastPrinted>
  <dcterms:modified xsi:type="dcterms:W3CDTF">2026-06-11T16:14:18Z</dcterms:modified>
  <dc:title>青海省交通运输厅    青海省财政厅      青海省发展和改革委员会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72EA3794D351B5F00E27216A95FAB494_43</vt:lpwstr>
  </property>
</Properties>
</file>