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CB7A">
      <w:pPr>
        <w:spacing w:line="560" w:lineRule="exact"/>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附</w:t>
      </w:r>
      <w:r>
        <w:rPr>
          <w:rFonts w:hint="eastAsia" w:ascii="黑体" w:hAnsi="黑体" w:eastAsia="黑体" w:cs="黑体"/>
          <w:sz w:val="32"/>
          <w:szCs w:val="32"/>
          <w:lang w:val="en-US" w:eastAsia="zh-CN"/>
        </w:rPr>
        <w:t>件1</w:t>
      </w:r>
    </w:p>
    <w:p w14:paraId="2DF363B9">
      <w:pPr>
        <w:keepNext w:val="0"/>
        <w:keepLines w:val="0"/>
        <w:pageBreakBefore w:val="0"/>
        <w:widowControl w:val="0"/>
        <w:kinsoku/>
        <w:wordWrap/>
        <w:topLinePunct w:val="0"/>
        <w:autoSpaceDE/>
        <w:autoSpaceDN/>
        <w:bidi w:val="0"/>
        <w:adjustRightInd/>
        <w:spacing w:line="560" w:lineRule="exact"/>
        <w:jc w:val="center"/>
        <w:textAlignment w:val="auto"/>
        <w:rPr>
          <w:rFonts w:hint="default" w:ascii="Times New Roman Regular" w:hAnsi="Times New Roman Regular" w:eastAsia="方正大标宋简体" w:cs="Times New Roman Regular"/>
          <w:spacing w:val="-4"/>
          <w:kern w:val="0"/>
          <w:sz w:val="44"/>
          <w:szCs w:val="44"/>
        </w:rPr>
      </w:pPr>
    </w:p>
    <w:p w14:paraId="7D8C4925">
      <w:pPr>
        <w:adjustRightInd w:val="0"/>
        <w:snapToGrid w:val="0"/>
        <w:spacing w:line="560" w:lineRule="exact"/>
        <w:jc w:val="center"/>
        <w:rPr>
          <w:rFonts w:hint="default" w:ascii="Times New Roman" w:hAnsi="Times New Roman" w:eastAsia="方正大标宋简体" w:cs="Times New Roman"/>
          <w:b w:val="0"/>
          <w:bCs w:val="0"/>
          <w:sz w:val="44"/>
          <w:szCs w:val="44"/>
          <w:highlight w:val="none"/>
        </w:rPr>
      </w:pPr>
      <w:r>
        <w:rPr>
          <w:rFonts w:hint="default" w:ascii="Times New Roman" w:hAnsi="Times New Roman" w:eastAsia="方正大标宋简体" w:cs="Times New Roman"/>
          <w:b w:val="0"/>
          <w:bCs w:val="0"/>
          <w:sz w:val="44"/>
          <w:szCs w:val="44"/>
          <w:highlight w:val="none"/>
        </w:rPr>
        <w:t>上海证券交易所发行上市审核规则适用</w:t>
      </w:r>
      <w:r>
        <w:rPr>
          <w:rFonts w:hint="default" w:ascii="Times New Roman" w:hAnsi="Times New Roman" w:eastAsia="方正大标宋简体" w:cs="Times New Roman"/>
          <w:b w:val="0"/>
          <w:bCs w:val="0"/>
          <w:sz w:val="44"/>
          <w:szCs w:val="44"/>
          <w:highlight w:val="none"/>
        </w:rPr>
        <w:br w:type="textWrapping"/>
      </w:r>
      <w:r>
        <w:rPr>
          <w:rFonts w:hint="default" w:ascii="Times New Roman" w:hAnsi="Times New Roman" w:eastAsia="方正大标宋简体" w:cs="Times New Roman"/>
          <w:b w:val="0"/>
          <w:bCs w:val="0"/>
          <w:sz w:val="44"/>
          <w:szCs w:val="44"/>
          <w:highlight w:val="none"/>
        </w:rPr>
        <w:t>指引第</w:t>
      </w:r>
      <w:r>
        <w:rPr>
          <w:rFonts w:hint="default" w:ascii="Times New Roman" w:hAnsi="Times New Roman" w:eastAsia="方正大标宋简体" w:cs="Times New Roman"/>
          <w:b w:val="0"/>
          <w:bCs w:val="0"/>
          <w:sz w:val="44"/>
          <w:szCs w:val="44"/>
          <w:highlight w:val="none"/>
          <w:lang w:val="en-US" w:eastAsia="zh-CN"/>
        </w:rPr>
        <w:t>10</w:t>
      </w:r>
      <w:r>
        <w:rPr>
          <w:rFonts w:hint="default" w:ascii="Times New Roman" w:hAnsi="Times New Roman" w:eastAsia="方正大标宋简体" w:cs="Times New Roman"/>
          <w:b w:val="0"/>
          <w:bCs w:val="0"/>
          <w:sz w:val="44"/>
          <w:szCs w:val="44"/>
          <w:highlight w:val="none"/>
        </w:rPr>
        <w:t>号——</w:t>
      </w:r>
      <w:r>
        <w:rPr>
          <w:rFonts w:hint="default" w:ascii="Times New Roman" w:hAnsi="Times New Roman" w:eastAsia="方正大标宋简体" w:cs="Times New Roman"/>
          <w:b w:val="0"/>
          <w:bCs w:val="0"/>
          <w:sz w:val="44"/>
          <w:szCs w:val="44"/>
          <w:highlight w:val="none"/>
          <w:lang w:val="en-US" w:eastAsia="zh-CN"/>
        </w:rPr>
        <w:t>人工智能大模型</w:t>
      </w:r>
      <w:r>
        <w:rPr>
          <w:rFonts w:hint="default" w:ascii="Times New Roman" w:hAnsi="Times New Roman" w:eastAsia="方正大标宋简体" w:cs="Times New Roman"/>
          <w:b w:val="0"/>
          <w:bCs w:val="0"/>
          <w:sz w:val="44"/>
          <w:szCs w:val="44"/>
          <w:highlight w:val="none"/>
        </w:rPr>
        <w:t>企业</w:t>
      </w:r>
      <w:r>
        <w:rPr>
          <w:rFonts w:hint="default" w:ascii="Times New Roman" w:hAnsi="Times New Roman" w:eastAsia="方正大标宋简体" w:cs="Times New Roman"/>
          <w:b w:val="0"/>
          <w:bCs w:val="0"/>
          <w:sz w:val="44"/>
          <w:szCs w:val="44"/>
          <w:highlight w:val="none"/>
        </w:rPr>
        <w:br w:type="textWrapping"/>
      </w:r>
      <w:r>
        <w:rPr>
          <w:rFonts w:hint="default" w:ascii="Times New Roman" w:hAnsi="Times New Roman" w:eastAsia="方正大标宋简体" w:cs="Times New Roman"/>
          <w:b w:val="0"/>
          <w:bCs w:val="0"/>
          <w:sz w:val="44"/>
          <w:szCs w:val="44"/>
          <w:highlight w:val="none"/>
        </w:rPr>
        <w:t>适用</w:t>
      </w:r>
      <w:r>
        <w:rPr>
          <w:rFonts w:hint="default" w:ascii="Times New Roman" w:hAnsi="Times New Roman" w:eastAsia="方正大标宋简体" w:cs="Times New Roman"/>
          <w:b w:val="0"/>
          <w:bCs w:val="0"/>
          <w:sz w:val="44"/>
          <w:szCs w:val="44"/>
          <w:highlight w:val="none"/>
          <w:lang w:val="en-US" w:eastAsia="zh-CN"/>
        </w:rPr>
        <w:t>科创板</w:t>
      </w:r>
      <w:r>
        <w:rPr>
          <w:rFonts w:hint="default" w:ascii="Times New Roman" w:hAnsi="Times New Roman" w:eastAsia="方正大标宋简体" w:cs="Times New Roman"/>
          <w:b w:val="0"/>
          <w:bCs w:val="0"/>
          <w:sz w:val="44"/>
          <w:szCs w:val="44"/>
          <w:highlight w:val="none"/>
        </w:rPr>
        <w:t>第五套上市标准</w:t>
      </w:r>
    </w:p>
    <w:p w14:paraId="40714F3A">
      <w:pPr>
        <w:adjustRightInd w:val="0"/>
        <w:snapToGrid w:val="0"/>
        <w:spacing w:line="560" w:lineRule="exact"/>
        <w:ind w:firstLine="600"/>
        <w:rPr>
          <w:rFonts w:ascii="Times New Roman Regular" w:hAnsi="Times New Roman Regular" w:eastAsia="仿宋_GB2312" w:cs="Times New Roman Regular"/>
          <w:sz w:val="30"/>
          <w:szCs w:val="30"/>
          <w:highlight w:val="none"/>
        </w:rPr>
      </w:pPr>
    </w:p>
    <w:p w14:paraId="67AC4641">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第一条</w:t>
      </w:r>
      <w:r>
        <w:rPr>
          <w:rFonts w:ascii="Times New Roman Regular" w:hAnsi="Times New Roman Regular" w:eastAsia="仿宋_GB2312" w:cs="Times New Roman Regular"/>
          <w:sz w:val="32"/>
          <w:szCs w:val="32"/>
          <w:highlight w:val="none"/>
        </w:rPr>
        <w:t xml:space="preserve"> 为了进一步规范</w:t>
      </w:r>
      <w:r>
        <w:rPr>
          <w:rFonts w:hint="default" w:ascii="Times New Roman Regular" w:hAnsi="Times New Roman Regular" w:eastAsia="仿宋_GB2312" w:cs="Times New Roman Regular"/>
          <w:sz w:val="32"/>
          <w:szCs w:val="32"/>
          <w:highlight w:val="none"/>
          <w:lang w:val="en-US"/>
        </w:rPr>
        <w:t>科技型</w:t>
      </w:r>
      <w:r>
        <w:rPr>
          <w:rFonts w:ascii="Times New Roman Regular" w:hAnsi="Times New Roman Regular" w:eastAsia="仿宋_GB2312" w:cs="Times New Roman Regular"/>
          <w:sz w:val="32"/>
          <w:szCs w:val="32"/>
          <w:highlight w:val="none"/>
        </w:rPr>
        <w:t>企业适用科创板第五套上市标准，更好支持尚未形成一定收入规模的</w:t>
      </w:r>
      <w:r>
        <w:rPr>
          <w:rFonts w:hint="default" w:ascii="Times New Roman Regular" w:hAnsi="Times New Roman Regular" w:eastAsia="仿宋_GB2312" w:cs="Times New Roman Regular"/>
          <w:sz w:val="32"/>
          <w:szCs w:val="32"/>
          <w:highlight w:val="none"/>
          <w:lang w:val="en-US" w:eastAsia="zh-CN"/>
        </w:rPr>
        <w:t>优质人工智能大模型</w:t>
      </w:r>
      <w:r>
        <w:rPr>
          <w:rFonts w:ascii="Times New Roman Regular" w:hAnsi="Times New Roman Regular" w:eastAsia="仿宋_GB2312" w:cs="Times New Roman Regular"/>
          <w:sz w:val="32"/>
          <w:szCs w:val="32"/>
          <w:highlight w:val="none"/>
        </w:rPr>
        <w:t>企业在科创板发行上市，</w:t>
      </w:r>
      <w:r>
        <w:rPr>
          <w:rFonts w:hint="default" w:ascii="Times New Roman Regular" w:hAnsi="Times New Roman Regular" w:eastAsia="仿宋_GB2312" w:cs="Times New Roman Regular"/>
          <w:sz w:val="32"/>
          <w:szCs w:val="32"/>
          <w:highlight w:val="none"/>
        </w:rPr>
        <w:t>鼓励</w:t>
      </w:r>
      <w:r>
        <w:rPr>
          <w:rFonts w:hint="default" w:ascii="Times New Roman Regular" w:hAnsi="Times New Roman Regular" w:eastAsia="仿宋_GB2312" w:cs="Times New Roman Regular"/>
          <w:sz w:val="32"/>
          <w:szCs w:val="32"/>
          <w:highlight w:val="none"/>
          <w:lang w:val="en-US" w:eastAsia="zh-CN"/>
        </w:rPr>
        <w:t>人工智能大模型</w:t>
      </w:r>
      <w:r>
        <w:rPr>
          <w:rFonts w:hint="default" w:ascii="Times New Roman Regular" w:hAnsi="Times New Roman Regular" w:eastAsia="仿宋_GB2312" w:cs="Times New Roman Regular"/>
          <w:sz w:val="32"/>
          <w:szCs w:val="32"/>
          <w:highlight w:val="none"/>
        </w:rPr>
        <w:t>企业开展关键核心技术产品研发创新，</w:t>
      </w:r>
      <w:r>
        <w:rPr>
          <w:rFonts w:ascii="Times New Roman Regular" w:hAnsi="Times New Roman Regular" w:eastAsia="仿宋_GB2312" w:cs="Times New Roman Regular"/>
          <w:color w:val="000000" w:themeColor="text1"/>
          <w:sz w:val="32"/>
          <w:szCs w:val="32"/>
          <w14:textFill>
            <w14:solidFill>
              <w14:schemeClr w14:val="tx1"/>
            </w14:solidFill>
          </w14:textFill>
        </w:rPr>
        <w:t>增强制度的包容性、适应性，</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加快推进</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人工智能</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创新发展</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ascii="Times New Roman Regular" w:hAnsi="Times New Roman Regular" w:eastAsia="仿宋_GB2312" w:cs="Times New Roman Regular"/>
          <w:sz w:val="32"/>
          <w:szCs w:val="32"/>
          <w:highlight w:val="none"/>
        </w:rPr>
        <w:t>上海证券交易所（以下简称本所）根据</w:t>
      </w:r>
      <w:r>
        <w:rPr>
          <w:rFonts w:hint="default" w:ascii="Times New Roman Regular" w:hAnsi="Times New Roman Regular" w:eastAsia="仿宋_GB2312" w:cs="Times New Roman Regular"/>
          <w:sz w:val="32"/>
          <w:szCs w:val="32"/>
          <w:highlight w:val="none"/>
        </w:rPr>
        <w:t>《中国证监会关于在科创板设置科创成长层 增强制度包容性适应性的意见》</w:t>
      </w:r>
      <w:r>
        <w:rPr>
          <w:rFonts w:ascii="Times New Roman Regular" w:hAnsi="Times New Roman Regular" w:eastAsia="仿宋_GB2312" w:cs="Times New Roman Regular"/>
          <w:sz w:val="32"/>
          <w:szCs w:val="32"/>
          <w:highlight w:val="none"/>
        </w:rPr>
        <w:t>《上海证券交易所股票发行上市审核规则》《上海证券交易所科创板股票上市规则》等有关规定，制定本指引。</w:t>
      </w:r>
    </w:p>
    <w:p w14:paraId="7C8DCA84">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第二条</w:t>
      </w:r>
      <w:r>
        <w:rPr>
          <w:rFonts w:ascii="Times New Roman Regular" w:hAnsi="Times New Roman Regular" w:eastAsia="仿宋_GB2312" w:cs="Times New Roman Regular"/>
          <w:sz w:val="32"/>
          <w:szCs w:val="32"/>
          <w:highlight w:val="none"/>
        </w:rPr>
        <w:t xml:space="preserve"> </w:t>
      </w:r>
      <w:r>
        <w:rPr>
          <w:rFonts w:hint="default" w:ascii="Times New Roman Regular" w:hAnsi="Times New Roman Regular" w:eastAsia="仿宋_GB2312" w:cs="Times New Roman Regular"/>
          <w:sz w:val="32"/>
          <w:szCs w:val="32"/>
          <w:highlight w:val="none"/>
          <w:lang w:val="en-US" w:eastAsia="zh-CN"/>
        </w:rPr>
        <w:t>人工智能大模型</w:t>
      </w:r>
      <w:r>
        <w:rPr>
          <w:rFonts w:ascii="Times New Roman Regular" w:hAnsi="Times New Roman Regular" w:eastAsia="仿宋_GB2312" w:cs="Times New Roman Regular"/>
          <w:sz w:val="32"/>
          <w:szCs w:val="32"/>
          <w:highlight w:val="none"/>
        </w:rPr>
        <w:t>企业（以下简称发行人）适用《上海证券交易所科创板股票上市规则》第2.1.2条第一款第五项规定的上市标准</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（本指引简称科创板第五套上市标准）</w:t>
      </w:r>
      <w:r>
        <w:rPr>
          <w:rFonts w:ascii="Times New Roman Regular" w:hAnsi="Times New Roman Regular" w:eastAsia="仿宋_GB2312" w:cs="Times New Roman Regular"/>
          <w:sz w:val="32"/>
          <w:szCs w:val="32"/>
          <w:highlight w:val="none"/>
        </w:rPr>
        <w:t>，申请在科创板发行上市的，适用本指引。</w:t>
      </w:r>
    </w:p>
    <w:p w14:paraId="35DD6190">
      <w:pPr>
        <w:spacing w:line="560" w:lineRule="exact"/>
        <w:ind w:firstLine="640" w:firstLineChars="200"/>
        <w:rPr>
          <w:rFonts w:hint="eastAsia" w:ascii="Times New Roman Regular" w:hAnsi="Times New Roman Regular" w:eastAsia="仿宋_GB2312" w:cs="Times New Roman Regular"/>
          <w:sz w:val="32"/>
          <w:szCs w:val="32"/>
          <w:highlight w:val="none"/>
          <w:lang w:eastAsia="zh-CN"/>
        </w:rPr>
      </w:pPr>
      <w:r>
        <w:rPr>
          <w:rFonts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rPr>
        <w:t>三</w:t>
      </w:r>
      <w:r>
        <w:rPr>
          <w:rFonts w:ascii="Times New Roman Regular" w:hAnsi="Times New Roman Regular" w:eastAsia="黑体" w:cs="Times New Roman Regular"/>
          <w:sz w:val="32"/>
          <w:szCs w:val="32"/>
          <w:highlight w:val="none"/>
        </w:rPr>
        <w:t>条</w:t>
      </w:r>
      <w:r>
        <w:rPr>
          <w:rFonts w:ascii="Times New Roman Regular" w:hAnsi="Times New Roman Regular" w:eastAsia="仿宋_GB2312" w:cs="Times New Roman Regular"/>
          <w:sz w:val="32"/>
          <w:szCs w:val="32"/>
          <w:highlight w:val="none"/>
        </w:rPr>
        <w:t xml:space="preserve"> </w:t>
      </w:r>
      <w:r>
        <w:rPr>
          <w:rFonts w:hint="default" w:ascii="Times New Roman Regular" w:hAnsi="Times New Roman Regular" w:eastAsia="仿宋_GB2312" w:cs="Times New Roman Regular"/>
          <w:sz w:val="32"/>
          <w:szCs w:val="32"/>
          <w:highlight w:val="none"/>
        </w:rPr>
        <w:t>发行人的核心技术产品应当属于</w:t>
      </w:r>
      <w:r>
        <w:rPr>
          <w:rFonts w:hint="default" w:ascii="Times New Roman Regular" w:hAnsi="Times New Roman Regular" w:eastAsia="仿宋_GB2312" w:cs="Times New Roman Regular"/>
          <w:sz w:val="32"/>
          <w:szCs w:val="32"/>
          <w:highlight w:val="none"/>
          <w:lang w:val="en-US" w:eastAsia="zh-CN"/>
        </w:rPr>
        <w:t>人工智能领域</w:t>
      </w:r>
      <w:r>
        <w:rPr>
          <w:rFonts w:hint="default" w:ascii="Times New Roman Regular" w:hAnsi="Times New Roman Regular" w:eastAsia="仿宋_GB2312" w:cs="Times New Roman Regular"/>
          <w:sz w:val="32"/>
          <w:szCs w:val="32"/>
          <w:highlight w:val="none"/>
        </w:rPr>
        <w:t>国家科技创新战略和相关产业政策鼓励支持的范畴</w:t>
      </w:r>
      <w:r>
        <w:rPr>
          <w:rFonts w:hint="default" w:ascii="Times New Roman Regular" w:hAnsi="Times New Roman Regular" w:eastAsia="仿宋_GB2312" w:cs="Times New Roman Regular"/>
          <w:sz w:val="32"/>
          <w:szCs w:val="32"/>
          <w:highlight w:val="none"/>
          <w:lang w:val="en-US" w:eastAsia="zh-CN"/>
        </w:rPr>
        <w:t>，主营业务为人工智能大模型的</w:t>
      </w:r>
      <w:r>
        <w:rPr>
          <w:rFonts w:hint="default" w:ascii="Times New Roman Regular" w:hAnsi="Times New Roman Regular" w:eastAsia="仿宋_GB2312" w:cs="Times New Roman Regular"/>
          <w:sz w:val="32"/>
          <w:szCs w:val="32"/>
          <w:highlight w:val="none"/>
        </w:rPr>
        <w:t>自主研发</w:t>
      </w:r>
      <w:r>
        <w:rPr>
          <w:rFonts w:hint="eastAsia" w:ascii="Times New Roman Regular" w:hAnsi="Times New Roman Regular" w:eastAsia="仿宋_GB2312" w:cs="Times New Roman Regular"/>
          <w:sz w:val="32"/>
          <w:szCs w:val="32"/>
          <w:highlight w:val="none"/>
          <w:lang w:eastAsia="zh-CN"/>
        </w:rPr>
        <w:t>、模型服务或</w:t>
      </w:r>
      <w:r>
        <w:rPr>
          <w:rFonts w:hint="eastAsia" w:ascii="Times New Roman Regular" w:hAnsi="Times New Roman Regular" w:eastAsia="仿宋_GB2312" w:cs="Times New Roman Regular"/>
          <w:sz w:val="32"/>
          <w:szCs w:val="32"/>
          <w:highlight w:val="none"/>
          <w:lang w:val="en-US" w:eastAsia="zh-CN"/>
        </w:rPr>
        <w:t>者</w:t>
      </w:r>
      <w:r>
        <w:rPr>
          <w:rFonts w:hint="eastAsia" w:ascii="Times New Roman Regular" w:hAnsi="Times New Roman Regular" w:eastAsia="仿宋_GB2312" w:cs="Times New Roman Regular"/>
          <w:sz w:val="32"/>
          <w:szCs w:val="32"/>
          <w:highlight w:val="none"/>
          <w:lang w:eastAsia="zh-CN"/>
        </w:rPr>
        <w:t>模型</w:t>
      </w:r>
      <w:r>
        <w:rPr>
          <w:rFonts w:hint="default" w:ascii="Times New Roman Regular" w:hAnsi="Times New Roman Regular" w:eastAsia="仿宋_GB2312" w:cs="Times New Roman Regular"/>
          <w:sz w:val="32"/>
          <w:szCs w:val="32"/>
          <w:highlight w:val="none"/>
          <w:lang w:val="en-US" w:eastAsia="zh-CN"/>
        </w:rPr>
        <w:t>应用</w:t>
      </w:r>
      <w:r>
        <w:rPr>
          <w:rFonts w:hint="eastAsia" w:ascii="Times New Roman Regular" w:hAnsi="Times New Roman Regular" w:eastAsia="仿宋_GB2312" w:cs="Times New Roman Regular"/>
          <w:sz w:val="32"/>
          <w:szCs w:val="32"/>
          <w:highlight w:val="none"/>
          <w:lang w:val="en-US" w:eastAsia="zh-CN"/>
        </w:rPr>
        <w:t>等</w:t>
      </w:r>
      <w:r>
        <w:rPr>
          <w:rFonts w:hint="default" w:ascii="Times New Roman Regular" w:hAnsi="Times New Roman Regular" w:eastAsia="仿宋_GB2312" w:cs="Times New Roman Regular"/>
          <w:sz w:val="32"/>
          <w:szCs w:val="32"/>
          <w:highlight w:val="none"/>
        </w:rPr>
        <w:t>。</w:t>
      </w:r>
    </w:p>
    <w:p w14:paraId="536E3522">
      <w:pPr>
        <w:spacing w:line="560" w:lineRule="exact"/>
        <w:ind w:firstLine="640" w:firstLineChars="200"/>
        <w:rPr>
          <w:rFonts w:hint="default" w:ascii="Times New Roman Regular" w:hAnsi="Times New Roman Regular" w:eastAsia="仿宋_GB2312" w:cs="Times New Roman Regular"/>
          <w:sz w:val="32"/>
          <w:szCs w:val="32"/>
          <w:highlight w:val="none"/>
          <w:lang w:val="en-US" w:eastAsia="zh-CN"/>
        </w:rPr>
      </w:pPr>
      <w:r>
        <w:rPr>
          <w:rFonts w:hint="default"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lang w:val="en-US" w:eastAsia="zh-CN"/>
        </w:rPr>
        <w:t>四</w:t>
      </w:r>
      <w:r>
        <w:rPr>
          <w:rFonts w:hint="default" w:ascii="Times New Roman Regular" w:hAnsi="Times New Roman Regular" w:eastAsia="黑体" w:cs="Times New Roman Regular"/>
          <w:sz w:val="32"/>
          <w:szCs w:val="32"/>
          <w:highlight w:val="none"/>
        </w:rPr>
        <w:t>条</w:t>
      </w:r>
      <w:r>
        <w:rPr>
          <w:rFonts w:hint="default" w:ascii="Times New Roman Regular" w:hAnsi="Times New Roman Regular" w:eastAsia="仿宋_GB2312" w:cs="Times New Roman Regular"/>
          <w:sz w:val="32"/>
          <w:szCs w:val="32"/>
          <w:highlight w:val="none"/>
        </w:rPr>
        <w:t xml:space="preserve"> 发行人应当在</w:t>
      </w:r>
      <w:r>
        <w:rPr>
          <w:rFonts w:hint="default" w:ascii="Times New Roman Regular" w:hAnsi="Times New Roman Regular" w:eastAsia="仿宋_GB2312" w:cs="Times New Roman Regular"/>
          <w:sz w:val="32"/>
          <w:szCs w:val="32"/>
          <w:highlight w:val="none"/>
          <w:lang w:val="en-US" w:eastAsia="zh-CN"/>
        </w:rPr>
        <w:t>人工智能</w:t>
      </w:r>
      <w:r>
        <w:rPr>
          <w:rFonts w:hint="default" w:ascii="Times New Roman Regular" w:hAnsi="Times New Roman Regular" w:eastAsia="仿宋_GB2312" w:cs="Times New Roman Regular"/>
          <w:sz w:val="32"/>
          <w:szCs w:val="32"/>
          <w:highlight w:val="none"/>
        </w:rPr>
        <w:t>领域持续开展研发创新，突破关键核心技术，具备明显的技术优势</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取得重大研发成果</w:t>
      </w:r>
      <w:r>
        <w:rPr>
          <w:rFonts w:hint="eastAsia" w:ascii="Times New Roman Regular" w:hAnsi="Times New Roman Regular" w:eastAsia="仿宋_GB2312" w:cs="Times New Roman Regular"/>
          <w:sz w:val="32"/>
          <w:szCs w:val="32"/>
          <w:highlight w:val="none"/>
          <w:lang w:eastAsia="zh-CN"/>
        </w:rPr>
        <w:t>，或</w:t>
      </w:r>
      <w:r>
        <w:rPr>
          <w:rFonts w:hint="eastAsia" w:ascii="Times New Roman Regular" w:hAnsi="Times New Roman Regular" w:eastAsia="仿宋_GB2312" w:cs="Times New Roman Regular"/>
          <w:sz w:val="32"/>
          <w:szCs w:val="32"/>
          <w:highlight w:val="none"/>
          <w:lang w:val="en-US" w:eastAsia="zh-CN"/>
        </w:rPr>
        <w:t>者</w:t>
      </w:r>
      <w:r>
        <w:rPr>
          <w:rFonts w:hint="eastAsia" w:ascii="Times New Roman Regular" w:hAnsi="Times New Roman Regular" w:eastAsia="仿宋_GB2312" w:cs="Times New Roman Regular"/>
          <w:sz w:val="32"/>
          <w:szCs w:val="32"/>
          <w:highlight w:val="none"/>
          <w:lang w:eastAsia="zh-CN"/>
        </w:rPr>
        <w:t>牵头承担国家人工智能重点任务</w:t>
      </w:r>
      <w:r>
        <w:rPr>
          <w:rFonts w:hint="default" w:ascii="Times New Roman Regular" w:hAnsi="Times New Roman Regular" w:eastAsia="仿宋_GB2312" w:cs="Times New Roman Regular"/>
          <w:sz w:val="32"/>
          <w:szCs w:val="32"/>
          <w:highlight w:val="none"/>
        </w:rPr>
        <w:t>。</w:t>
      </w:r>
    </w:p>
    <w:p w14:paraId="2E42EB97">
      <w:pPr>
        <w:spacing w:line="560" w:lineRule="exact"/>
        <w:ind w:firstLine="640" w:firstLineChars="200"/>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发行人应当结合</w:t>
      </w:r>
      <w:r>
        <w:rPr>
          <w:rFonts w:hint="default" w:ascii="Times New Roman Regular" w:hAnsi="Times New Roman Regular" w:eastAsia="仿宋_GB2312" w:cs="Times New Roman Regular"/>
          <w:sz w:val="32"/>
          <w:szCs w:val="32"/>
          <w:highlight w:val="none"/>
          <w:lang w:val="en-US" w:eastAsia="zh-CN"/>
        </w:rPr>
        <w:t>人工智能领域</w:t>
      </w:r>
      <w:r>
        <w:rPr>
          <w:rFonts w:hint="default" w:ascii="Times New Roman Regular" w:hAnsi="Times New Roman Regular" w:eastAsia="仿宋_GB2312" w:cs="Times New Roman Regular"/>
          <w:sz w:val="32"/>
          <w:szCs w:val="32"/>
          <w:highlight w:val="none"/>
        </w:rPr>
        <w:t>科技创新水平和发展趋势，</w:t>
      </w:r>
      <w:r>
        <w:rPr>
          <w:rFonts w:hint="default" w:ascii="Times New Roman Regular" w:hAnsi="Times New Roman Regular" w:eastAsia="仿宋_GB2312" w:cs="Times New Roman Regular"/>
          <w:sz w:val="32"/>
          <w:szCs w:val="32"/>
          <w:highlight w:val="none"/>
          <w:lang w:val="en-US" w:eastAsia="zh-CN"/>
        </w:rPr>
        <w:t>发行人突破人工智能大模型关键核心技术或</w:t>
      </w:r>
      <w:r>
        <w:rPr>
          <w:rFonts w:hint="eastAsia" w:ascii="Times New Roman Regular" w:hAnsi="Times New Roman Regular" w:eastAsia="仿宋_GB2312" w:cs="Times New Roman Regular"/>
          <w:sz w:val="32"/>
          <w:szCs w:val="32"/>
          <w:highlight w:val="none"/>
          <w:lang w:val="en-US" w:eastAsia="zh-CN"/>
        </w:rPr>
        <w:t>者</w:t>
      </w:r>
      <w:r>
        <w:rPr>
          <w:rFonts w:hint="default" w:ascii="Times New Roman Regular" w:hAnsi="Times New Roman Regular" w:eastAsia="仿宋_GB2312" w:cs="Times New Roman Regular"/>
          <w:sz w:val="32"/>
          <w:szCs w:val="32"/>
          <w:highlight w:val="none"/>
          <w:lang w:val="en-US" w:eastAsia="zh-CN"/>
        </w:rPr>
        <w:t>实现算法</w:t>
      </w:r>
      <w:r>
        <w:rPr>
          <w:rFonts w:hint="eastAsia" w:ascii="Times New Roman Regular" w:hAnsi="Times New Roman Regular" w:eastAsia="仿宋_GB2312" w:cs="Times New Roman Regular"/>
          <w:sz w:val="32"/>
          <w:szCs w:val="32"/>
          <w:highlight w:val="none"/>
          <w:lang w:val="en-US" w:eastAsia="zh-CN"/>
        </w:rPr>
        <w:t>等</w:t>
      </w:r>
      <w:r>
        <w:rPr>
          <w:rFonts w:hint="default" w:ascii="Times New Roman Regular" w:hAnsi="Times New Roman Regular" w:eastAsia="仿宋_GB2312" w:cs="Times New Roman Regular"/>
          <w:sz w:val="32"/>
          <w:szCs w:val="32"/>
          <w:highlight w:val="none"/>
          <w:lang w:val="en-US" w:eastAsia="zh-CN"/>
        </w:rPr>
        <w:t>创新的情况，</w:t>
      </w:r>
      <w:r>
        <w:rPr>
          <w:rFonts w:hint="default" w:ascii="Times New Roman Regular" w:hAnsi="Times New Roman Regular" w:eastAsia="仿宋_GB2312" w:cs="Times New Roman Regular"/>
          <w:sz w:val="32"/>
          <w:szCs w:val="32"/>
          <w:highlight w:val="none"/>
          <w:lang w:eastAsia="zh-CN"/>
        </w:rPr>
        <w:t>模型</w:t>
      </w:r>
      <w:r>
        <w:rPr>
          <w:rFonts w:hint="default" w:ascii="Times New Roman Regular" w:hAnsi="Times New Roman Regular" w:eastAsia="仿宋_GB2312" w:cs="Times New Roman Regular"/>
          <w:sz w:val="32"/>
          <w:szCs w:val="32"/>
          <w:highlight w:val="none"/>
        </w:rPr>
        <w:t>规模</w:t>
      </w:r>
      <w:r>
        <w:rPr>
          <w:rFonts w:hint="default" w:ascii="Times New Roman Regular" w:hAnsi="Times New Roman Regular" w:eastAsia="仿宋_GB2312" w:cs="Times New Roman Regular"/>
          <w:sz w:val="32"/>
          <w:szCs w:val="32"/>
          <w:highlight w:val="none"/>
          <w:lang w:eastAsia="zh-CN"/>
        </w:rPr>
        <w:t>及复杂度，</w:t>
      </w:r>
      <w:r>
        <w:rPr>
          <w:rFonts w:hint="default" w:ascii="Times New Roman Regular" w:hAnsi="Times New Roman Regular" w:eastAsia="仿宋_GB2312" w:cs="Times New Roman Regular"/>
          <w:sz w:val="32"/>
          <w:szCs w:val="32"/>
          <w:highlight w:val="none"/>
          <w:lang w:val="en-US" w:eastAsia="zh-CN"/>
        </w:rPr>
        <w:t>能</w:t>
      </w:r>
      <w:r>
        <w:rPr>
          <w:rFonts w:hint="eastAsia" w:ascii="Times New Roman Regular" w:hAnsi="Times New Roman Regular" w:eastAsia="仿宋_GB2312" w:cs="Times New Roman Regular"/>
          <w:sz w:val="32"/>
          <w:szCs w:val="32"/>
          <w:highlight w:val="none"/>
          <w:lang w:val="en-US" w:eastAsia="zh-CN"/>
        </w:rPr>
        <w:t>力</w:t>
      </w:r>
      <w:r>
        <w:rPr>
          <w:rFonts w:hint="default" w:ascii="Times New Roman Regular" w:hAnsi="Times New Roman Regular" w:eastAsia="仿宋_GB2312" w:cs="Times New Roman Regular"/>
          <w:sz w:val="32"/>
          <w:szCs w:val="32"/>
          <w:highlight w:val="none"/>
          <w:lang w:val="en-US" w:eastAsia="zh-CN"/>
        </w:rPr>
        <w:t>表现</w:t>
      </w:r>
      <w:r>
        <w:rPr>
          <w:rFonts w:hint="eastAsia"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lang w:val="en-US" w:eastAsia="zh-CN"/>
        </w:rPr>
        <w:t>鲁棒性和</w:t>
      </w:r>
      <w:r>
        <w:rPr>
          <w:rFonts w:hint="default" w:ascii="Times New Roman Regular" w:hAnsi="Times New Roman Regular" w:eastAsia="仿宋_GB2312" w:cs="Times New Roman Regular"/>
          <w:sz w:val="32"/>
          <w:szCs w:val="32"/>
          <w:highlight w:val="none"/>
          <w:lang w:eastAsia="zh-CN"/>
        </w:rPr>
        <w:t>安全性</w:t>
      </w:r>
      <w:r>
        <w:rPr>
          <w:rFonts w:hint="default" w:ascii="Times New Roman Regular" w:hAnsi="Times New Roman Regular" w:eastAsia="仿宋_GB2312" w:cs="Times New Roman Regular"/>
          <w:sz w:val="32"/>
          <w:szCs w:val="32"/>
          <w:highlight w:val="none"/>
          <w:lang w:val="en-US" w:eastAsia="zh-CN"/>
        </w:rPr>
        <w:t>等</w:t>
      </w:r>
      <w:r>
        <w:rPr>
          <w:rFonts w:hint="default" w:ascii="Times New Roman Regular" w:hAnsi="Times New Roman Regular" w:eastAsia="仿宋_GB2312" w:cs="Times New Roman Regular"/>
          <w:sz w:val="32"/>
          <w:szCs w:val="32"/>
          <w:highlight w:val="none"/>
        </w:rPr>
        <w:t>技术先进性衡量指标，</w:t>
      </w:r>
      <w:r>
        <w:rPr>
          <w:rFonts w:hint="default" w:ascii="Times New Roman Regular" w:hAnsi="Times New Roman Regular" w:eastAsia="仿宋_GB2312" w:cs="Times New Roman Regular"/>
          <w:b w:val="0"/>
          <w:bCs w:val="0"/>
          <w:sz w:val="32"/>
          <w:szCs w:val="32"/>
          <w:highlight w:val="none"/>
          <w:lang w:val="en-US" w:eastAsia="zh-CN"/>
        </w:rPr>
        <w:t>在</w:t>
      </w:r>
      <w:r>
        <w:rPr>
          <w:rFonts w:hint="eastAsia" w:ascii="Times New Roman Regular" w:hAnsi="Times New Roman Regular" w:eastAsia="仿宋_GB2312" w:cs="Times New Roman Regular"/>
          <w:b w:val="0"/>
          <w:bCs w:val="0"/>
          <w:sz w:val="32"/>
          <w:szCs w:val="32"/>
          <w:highlight w:val="none"/>
          <w:lang w:val="en-US" w:eastAsia="zh-CN"/>
        </w:rPr>
        <w:t>多模态、智能体等</w:t>
      </w:r>
      <w:r>
        <w:rPr>
          <w:rFonts w:hint="default" w:ascii="Times New Roman Regular" w:hAnsi="Times New Roman Regular" w:eastAsia="仿宋_GB2312" w:cs="Times New Roman Regular"/>
          <w:b w:val="0"/>
          <w:bCs w:val="0"/>
          <w:sz w:val="32"/>
          <w:szCs w:val="32"/>
          <w:highlight w:val="none"/>
          <w:lang w:val="en-US" w:eastAsia="zh-CN"/>
        </w:rPr>
        <w:t>领域的技术突破，</w:t>
      </w:r>
      <w:r>
        <w:rPr>
          <w:rFonts w:hint="default" w:ascii="Times New Roman Regular" w:hAnsi="Times New Roman Regular" w:eastAsia="仿宋_GB2312" w:cs="Times New Roman Regular"/>
          <w:b w:val="0"/>
          <w:bCs w:val="0"/>
          <w:sz w:val="32"/>
          <w:szCs w:val="32"/>
          <w:highlight w:val="none"/>
          <w:lang w:eastAsia="zh-CN"/>
        </w:rPr>
        <w:t>最近一年</w:t>
      </w:r>
      <w:r>
        <w:rPr>
          <w:rFonts w:hint="default" w:ascii="Times New Roman Regular" w:hAnsi="Times New Roman Regular" w:eastAsia="仿宋_GB2312" w:cs="Times New Roman Regular"/>
          <w:sz w:val="32"/>
          <w:szCs w:val="32"/>
          <w:highlight w:val="none"/>
          <w:lang w:eastAsia="zh-CN"/>
        </w:rPr>
        <w:t>在</w:t>
      </w:r>
      <w:r>
        <w:rPr>
          <w:rFonts w:hint="default" w:ascii="Times New Roman Regular" w:hAnsi="Times New Roman Regular" w:eastAsia="仿宋_GB2312" w:cs="Times New Roman Regular"/>
          <w:sz w:val="32"/>
          <w:szCs w:val="32"/>
          <w:highlight w:val="none"/>
          <w:lang w:val="en-US" w:eastAsia="zh-CN"/>
        </w:rPr>
        <w:t>国内外</w:t>
      </w:r>
      <w:r>
        <w:rPr>
          <w:rFonts w:hint="default" w:ascii="Times New Roman Regular" w:hAnsi="Times New Roman Regular" w:eastAsia="仿宋_GB2312" w:cs="Times New Roman Regular"/>
          <w:sz w:val="32"/>
          <w:szCs w:val="32"/>
          <w:highlight w:val="none"/>
          <w:lang w:eastAsia="zh-CN"/>
        </w:rPr>
        <w:t>主流</w:t>
      </w:r>
      <w:r>
        <w:rPr>
          <w:rFonts w:hint="default" w:ascii="Times New Roman Regular" w:hAnsi="Times New Roman Regular" w:eastAsia="仿宋_GB2312" w:cs="Times New Roman Regular"/>
          <w:sz w:val="32"/>
          <w:szCs w:val="32"/>
          <w:highlight w:val="none"/>
        </w:rPr>
        <w:t>大模型评测</w:t>
      </w:r>
      <w:r>
        <w:rPr>
          <w:rFonts w:hint="default" w:ascii="Times New Roman Regular" w:hAnsi="Times New Roman Regular" w:eastAsia="仿宋_GB2312" w:cs="Times New Roman Regular"/>
          <w:sz w:val="32"/>
          <w:szCs w:val="32"/>
          <w:highlight w:val="none"/>
          <w:lang w:eastAsia="zh-CN"/>
        </w:rPr>
        <w:t>中的排名，</w:t>
      </w:r>
      <w:r>
        <w:rPr>
          <w:rFonts w:hint="default" w:ascii="Times New Roman Regular" w:hAnsi="Times New Roman Regular" w:eastAsia="仿宋_GB2312" w:cs="Times New Roman Regular"/>
          <w:sz w:val="32"/>
          <w:szCs w:val="32"/>
          <w:highlight w:val="none"/>
        </w:rPr>
        <w:t>持续研发</w:t>
      </w:r>
      <w:r>
        <w:rPr>
          <w:rFonts w:hint="default" w:ascii="Times New Roman Regular" w:hAnsi="Times New Roman Regular" w:eastAsia="仿宋_GB2312" w:cs="Times New Roman Regular"/>
          <w:sz w:val="32"/>
          <w:szCs w:val="32"/>
          <w:highlight w:val="none"/>
          <w:lang w:eastAsia="zh-CN"/>
        </w:rPr>
        <w:t>和</w:t>
      </w:r>
      <w:r>
        <w:rPr>
          <w:rFonts w:hint="default" w:ascii="Times New Roman Regular" w:hAnsi="Times New Roman Regular" w:eastAsia="仿宋_GB2312" w:cs="Times New Roman Regular"/>
          <w:sz w:val="32"/>
          <w:szCs w:val="32"/>
          <w:highlight w:val="none"/>
          <w:lang w:val="en-US" w:eastAsia="zh-CN"/>
        </w:rPr>
        <w:t>技术</w:t>
      </w:r>
      <w:r>
        <w:rPr>
          <w:rFonts w:hint="default" w:ascii="Times New Roman Regular" w:hAnsi="Times New Roman Regular" w:eastAsia="仿宋_GB2312" w:cs="Times New Roman Regular"/>
          <w:sz w:val="32"/>
          <w:szCs w:val="32"/>
          <w:highlight w:val="none"/>
          <w:lang w:eastAsia="zh-CN"/>
        </w:rPr>
        <w:t>迭代</w:t>
      </w:r>
      <w:r>
        <w:rPr>
          <w:rFonts w:hint="default" w:ascii="Times New Roman Regular" w:hAnsi="Times New Roman Regular" w:eastAsia="仿宋_GB2312" w:cs="Times New Roman Regular"/>
          <w:sz w:val="32"/>
          <w:szCs w:val="32"/>
          <w:highlight w:val="none"/>
        </w:rPr>
        <w:t>能力</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数据获取和治理能力</w:t>
      </w:r>
      <w:r>
        <w:rPr>
          <w:rFonts w:hint="default" w:ascii="Times New Roman Regular" w:hAnsi="Times New Roman Regular" w:eastAsia="仿宋_GB2312" w:cs="Times New Roman Regular"/>
          <w:sz w:val="32"/>
          <w:szCs w:val="32"/>
          <w:highlight w:val="none"/>
        </w:rPr>
        <w:t>等方面，合理审慎论证并披露</w:t>
      </w:r>
      <w:r>
        <w:rPr>
          <w:rFonts w:hint="eastAsia" w:ascii="Times New Roman Regular" w:hAnsi="Times New Roman Regular" w:eastAsia="仿宋_GB2312" w:cs="Times New Roman Regular"/>
          <w:sz w:val="32"/>
          <w:szCs w:val="32"/>
          <w:highlight w:val="none"/>
          <w:lang w:eastAsia="zh-CN"/>
        </w:rPr>
        <w:t>发行人</w:t>
      </w:r>
      <w:r>
        <w:rPr>
          <w:rFonts w:hint="default" w:ascii="Times New Roman Regular" w:hAnsi="Times New Roman Regular" w:eastAsia="仿宋_GB2312" w:cs="Times New Roman Regular"/>
          <w:sz w:val="32"/>
          <w:szCs w:val="32"/>
          <w:highlight w:val="none"/>
        </w:rPr>
        <w:t>具备</w:t>
      </w:r>
      <w:r>
        <w:rPr>
          <w:rFonts w:hint="eastAsia" w:ascii="Times New Roman Regular" w:hAnsi="Times New Roman Regular" w:eastAsia="仿宋_GB2312" w:cs="Times New Roman Regular"/>
          <w:sz w:val="32"/>
          <w:szCs w:val="32"/>
          <w:highlight w:val="none"/>
          <w:lang w:eastAsia="zh-CN"/>
        </w:rPr>
        <w:t>同行业领先</w:t>
      </w:r>
      <w:r>
        <w:rPr>
          <w:rFonts w:hint="default" w:ascii="Times New Roman Regular" w:hAnsi="Times New Roman Regular" w:eastAsia="仿宋_GB2312" w:cs="Times New Roman Regular"/>
          <w:sz w:val="32"/>
          <w:szCs w:val="32"/>
          <w:highlight w:val="none"/>
        </w:rPr>
        <w:t>的技术优势。</w:t>
      </w:r>
    </w:p>
    <w:p w14:paraId="6681C1BB">
      <w:pPr>
        <w:spacing w:line="560" w:lineRule="exact"/>
        <w:ind w:firstLine="640" w:firstLineChars="200"/>
        <w:rPr>
          <w:rFonts w:hint="default" w:ascii="Times New Roman Regular" w:hAnsi="Times New Roman Regular" w:eastAsia="仿宋_GB2312" w:cs="Times New Roman Regular"/>
          <w:sz w:val="32"/>
          <w:szCs w:val="32"/>
          <w:highlight w:val="none"/>
          <w:lang w:val="en-US" w:eastAsia="zh-CN"/>
        </w:rPr>
      </w:pPr>
      <w:r>
        <w:rPr>
          <w:rFonts w:hint="default" w:ascii="Times New Roman Regular" w:hAnsi="Times New Roman Regular" w:eastAsia="仿宋_GB2312" w:cs="Times New Roman Regular"/>
          <w:sz w:val="32"/>
          <w:szCs w:val="32"/>
          <w:highlight w:val="none"/>
          <w:lang w:val="en-US" w:eastAsia="zh-CN"/>
        </w:rPr>
        <w:t>就</w:t>
      </w:r>
      <w:r>
        <w:rPr>
          <w:rFonts w:hint="default" w:ascii="Times New Roman Regular" w:hAnsi="Times New Roman Regular" w:eastAsia="仿宋_GB2312" w:cs="Times New Roman Regular"/>
          <w:b w:val="0"/>
          <w:bCs w:val="0"/>
          <w:sz w:val="32"/>
          <w:szCs w:val="32"/>
          <w:highlight w:val="none"/>
          <w:lang w:val="en-US" w:eastAsia="zh-CN"/>
        </w:rPr>
        <w:t>行业专用</w:t>
      </w:r>
      <w:r>
        <w:rPr>
          <w:rFonts w:hint="default" w:ascii="Times New Roman Regular" w:hAnsi="Times New Roman Regular" w:eastAsia="仿宋_GB2312" w:cs="Times New Roman Regular"/>
          <w:sz w:val="32"/>
          <w:szCs w:val="32"/>
          <w:highlight w:val="none"/>
          <w:lang w:val="en-US" w:eastAsia="zh-CN"/>
        </w:rPr>
        <w:t>大模型企业，发行人还</w:t>
      </w:r>
      <w:r>
        <w:rPr>
          <w:rFonts w:hint="eastAsia" w:ascii="Times New Roman Regular" w:hAnsi="Times New Roman Regular" w:eastAsia="仿宋_GB2312" w:cs="Times New Roman Regular"/>
          <w:sz w:val="32"/>
          <w:szCs w:val="32"/>
          <w:highlight w:val="none"/>
          <w:lang w:val="en-US" w:eastAsia="zh-CN"/>
        </w:rPr>
        <w:t>应当</w:t>
      </w:r>
      <w:r>
        <w:rPr>
          <w:rFonts w:hint="default" w:ascii="Times New Roman Regular" w:hAnsi="Times New Roman Regular" w:eastAsia="仿宋_GB2312" w:cs="Times New Roman Regular"/>
          <w:sz w:val="32"/>
          <w:szCs w:val="32"/>
          <w:highlight w:val="none"/>
          <w:lang w:val="en-US" w:eastAsia="zh-CN"/>
        </w:rPr>
        <w:t>结合模型在</w:t>
      </w:r>
      <w:r>
        <w:rPr>
          <w:rFonts w:hint="default" w:ascii="Times New Roman Regular" w:hAnsi="Times New Roman Regular" w:eastAsia="仿宋_GB2312" w:cs="Times New Roman Regular"/>
          <w:b w:val="0"/>
          <w:bCs w:val="0"/>
          <w:sz w:val="32"/>
          <w:szCs w:val="32"/>
          <w:highlight w:val="none"/>
          <w:lang w:val="en-US" w:eastAsia="zh-CN"/>
        </w:rPr>
        <w:t>行业</w:t>
      </w:r>
      <w:r>
        <w:rPr>
          <w:rFonts w:hint="default" w:ascii="Times New Roman Regular" w:hAnsi="Times New Roman Regular" w:eastAsia="仿宋_GB2312" w:cs="Times New Roman Regular"/>
          <w:sz w:val="32"/>
          <w:szCs w:val="32"/>
          <w:highlight w:val="none"/>
          <w:lang w:val="en-US" w:eastAsia="zh-CN"/>
        </w:rPr>
        <w:t>领域的知识深度与准确性、复杂推理能力、专业任务执行能力和实用性</w:t>
      </w:r>
      <w:r>
        <w:rPr>
          <w:rFonts w:hint="eastAsia" w:ascii="Times New Roman Regular" w:hAnsi="Times New Roman Regular" w:eastAsia="仿宋_GB2312" w:cs="Times New Roman Regular"/>
          <w:sz w:val="32"/>
          <w:szCs w:val="32"/>
          <w:highlight w:val="none"/>
          <w:lang w:val="en-US" w:eastAsia="zh-CN"/>
        </w:rPr>
        <w:t>、具有显著影响的行业落地能力</w:t>
      </w:r>
      <w:r>
        <w:rPr>
          <w:rFonts w:hint="default" w:ascii="Times New Roman Regular" w:hAnsi="Times New Roman Regular" w:eastAsia="仿宋_GB2312" w:cs="Times New Roman Regular"/>
          <w:sz w:val="32"/>
          <w:szCs w:val="32"/>
          <w:highlight w:val="none"/>
          <w:lang w:val="en-US" w:eastAsia="zh-CN"/>
        </w:rPr>
        <w:t>等，合理审慎论证并披露具备</w:t>
      </w:r>
      <w:r>
        <w:rPr>
          <w:rFonts w:hint="eastAsia" w:ascii="Times New Roman Regular" w:hAnsi="Times New Roman Regular" w:eastAsia="仿宋_GB2312" w:cs="Times New Roman Regular"/>
          <w:sz w:val="32"/>
          <w:szCs w:val="32"/>
          <w:highlight w:val="none"/>
          <w:lang w:val="en-US" w:eastAsia="zh-CN"/>
        </w:rPr>
        <w:t>同行业领先</w:t>
      </w:r>
      <w:r>
        <w:rPr>
          <w:rFonts w:hint="default" w:ascii="Times New Roman Regular" w:hAnsi="Times New Roman Regular" w:eastAsia="仿宋_GB2312" w:cs="Times New Roman Regular"/>
          <w:sz w:val="32"/>
          <w:szCs w:val="32"/>
          <w:highlight w:val="none"/>
          <w:lang w:val="en-US" w:eastAsia="zh-CN"/>
        </w:rPr>
        <w:t>的技术优势。</w:t>
      </w:r>
    </w:p>
    <w:p w14:paraId="2D1A4289">
      <w:pPr>
        <w:spacing w:line="560" w:lineRule="exact"/>
        <w:ind w:firstLine="640" w:firstLineChars="200"/>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lang w:val="en-US" w:eastAsia="zh-CN"/>
        </w:rPr>
        <w:t>五</w:t>
      </w:r>
      <w:r>
        <w:rPr>
          <w:rFonts w:hint="default" w:ascii="Times New Roman Regular" w:hAnsi="Times New Roman Regular" w:eastAsia="黑体" w:cs="Times New Roman Regular"/>
          <w:sz w:val="32"/>
          <w:szCs w:val="32"/>
          <w:highlight w:val="none"/>
        </w:rPr>
        <w:t>条</w:t>
      </w:r>
      <w:r>
        <w:rPr>
          <w:rFonts w:ascii="Times New Roman Regular" w:hAnsi="Times New Roman Regular" w:eastAsia="仿宋_GB2312" w:cs="Times New Roman Regular"/>
          <w:sz w:val="32"/>
          <w:szCs w:val="32"/>
          <w:highlight w:val="none"/>
        </w:rPr>
        <w:t xml:space="preserve"> </w:t>
      </w:r>
      <w:r>
        <w:rPr>
          <w:rFonts w:hint="default" w:ascii="Times New Roman Regular" w:hAnsi="Times New Roman Regular" w:eastAsia="仿宋_GB2312" w:cs="Times New Roman Regular"/>
          <w:sz w:val="32"/>
          <w:szCs w:val="32"/>
          <w:highlight w:val="none"/>
          <w:lang w:val="en-US" w:eastAsia="zh-CN"/>
        </w:rPr>
        <w:t>发行人的</w:t>
      </w:r>
      <w:r>
        <w:rPr>
          <w:rFonts w:hint="default" w:ascii="Times New Roman Regular" w:hAnsi="Times New Roman Regular" w:eastAsia="仿宋_GB2312" w:cs="Times New Roman Regular"/>
          <w:sz w:val="32"/>
          <w:szCs w:val="32"/>
          <w:highlight w:val="none"/>
        </w:rPr>
        <w:t>主要业务或</w:t>
      </w:r>
      <w:r>
        <w:rPr>
          <w:rFonts w:ascii="Times New Roman Regular" w:hAnsi="Times New Roman Regular" w:eastAsia="仿宋_GB2312" w:cs="Times New Roman Regular"/>
          <w:sz w:val="32"/>
          <w:szCs w:val="32"/>
          <w:highlight w:val="none"/>
        </w:rPr>
        <w:t>产品</w:t>
      </w:r>
      <w:r>
        <w:rPr>
          <w:rFonts w:hint="default" w:ascii="Times New Roman Regular" w:hAnsi="Times New Roman Regular" w:eastAsia="仿宋_GB2312" w:cs="Times New Roman Regular"/>
          <w:sz w:val="32"/>
          <w:szCs w:val="32"/>
          <w:highlight w:val="none"/>
          <w:lang w:val="en-US" w:eastAsia="zh-CN"/>
        </w:rPr>
        <w:t>应当</w:t>
      </w:r>
      <w:r>
        <w:rPr>
          <w:rFonts w:ascii="Times New Roman Regular" w:hAnsi="Times New Roman Regular" w:eastAsia="仿宋_GB2312" w:cs="Times New Roman Regular"/>
          <w:sz w:val="32"/>
          <w:szCs w:val="32"/>
          <w:highlight w:val="none"/>
        </w:rPr>
        <w:t>处于持续研发或科技成果转化阶段</w:t>
      </w:r>
      <w:r>
        <w:rPr>
          <w:rFonts w:hint="default"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lang w:val="en-US" w:eastAsia="zh-CN"/>
        </w:rPr>
        <w:t>在</w:t>
      </w:r>
      <w:r>
        <w:rPr>
          <w:rFonts w:hint="default" w:ascii="Times New Roman Regular" w:hAnsi="Times New Roman Regular" w:eastAsia="仿宋_GB2312" w:cs="Times New Roman Regular"/>
          <w:sz w:val="32"/>
          <w:szCs w:val="32"/>
          <w:highlight w:val="none"/>
        </w:rPr>
        <w:t>申报时</w:t>
      </w:r>
      <w:r>
        <w:rPr>
          <w:rFonts w:hint="default" w:ascii="Times New Roman Regular" w:hAnsi="Times New Roman Regular" w:eastAsia="仿宋_GB2312" w:cs="Times New Roman Regular"/>
          <w:sz w:val="32"/>
          <w:szCs w:val="32"/>
          <w:highlight w:val="none"/>
          <w:lang w:val="en-US" w:eastAsia="zh-CN"/>
        </w:rPr>
        <w:t>至少有一个大模型产品已完成上线发布并实现规模化应用，</w:t>
      </w:r>
      <w:r>
        <w:rPr>
          <w:rFonts w:hint="default" w:ascii="Times New Roman Regular" w:hAnsi="Times New Roman Regular" w:eastAsia="仿宋_GB2312" w:cs="Times New Roman Regular"/>
          <w:sz w:val="32"/>
          <w:szCs w:val="32"/>
          <w:highlight w:val="none"/>
        </w:rPr>
        <w:t>后续不存在技术方面的重大不利事项。依照有关规定需履行备案等程序的，应当已完成相关程序。</w:t>
      </w:r>
    </w:p>
    <w:p w14:paraId="436E13C0">
      <w:pPr>
        <w:spacing w:line="560" w:lineRule="exact"/>
        <w:ind w:firstLine="640" w:firstLineChars="200"/>
        <w:rPr>
          <w:rFonts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发行人应当结合</w:t>
      </w:r>
      <w:r>
        <w:rPr>
          <w:rFonts w:hint="default" w:ascii="Times New Roman Regular" w:hAnsi="Times New Roman Regular" w:eastAsia="仿宋_GB2312" w:cs="Times New Roman Regular"/>
          <w:sz w:val="32"/>
          <w:szCs w:val="32"/>
          <w:highlight w:val="none"/>
          <w:lang w:eastAsia="zh-CN"/>
        </w:rPr>
        <w:t>人工智能大模型领域的技术发展阶段</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color w:val="auto"/>
          <w:sz w:val="32"/>
          <w:szCs w:val="32"/>
          <w:highlight w:val="none"/>
        </w:rPr>
        <w:t>发行人的</w:t>
      </w:r>
      <w:r>
        <w:rPr>
          <w:rFonts w:hint="default" w:ascii="Times New Roman Regular" w:hAnsi="Times New Roman Regular" w:eastAsia="仿宋_GB2312" w:cs="Times New Roman Regular"/>
          <w:sz w:val="32"/>
          <w:szCs w:val="32"/>
          <w:highlight w:val="none"/>
          <w:lang w:val="en-US" w:eastAsia="zh-CN"/>
        </w:rPr>
        <w:t>技术</w:t>
      </w:r>
      <w:r>
        <w:rPr>
          <w:rFonts w:hint="default" w:ascii="Times New Roman Regular" w:hAnsi="Times New Roman Regular" w:eastAsia="仿宋_GB2312" w:cs="Times New Roman Regular"/>
          <w:sz w:val="32"/>
          <w:szCs w:val="32"/>
          <w:highlight w:val="none"/>
        </w:rPr>
        <w:t>所处阶段</w:t>
      </w:r>
      <w:r>
        <w:rPr>
          <w:rFonts w:hint="eastAsia" w:ascii="Times New Roman Regular" w:hAnsi="Times New Roman Regular" w:eastAsia="仿宋_GB2312" w:cs="Times New Roman Regular"/>
          <w:sz w:val="32"/>
          <w:szCs w:val="32"/>
          <w:highlight w:val="none"/>
          <w:lang w:eastAsia="zh-CN"/>
        </w:rPr>
        <w:t>、</w:t>
      </w:r>
      <w:r>
        <w:rPr>
          <w:rFonts w:hint="default" w:ascii="Times New Roman Regular" w:hAnsi="Times New Roman Regular" w:eastAsia="仿宋_GB2312" w:cs="Times New Roman Regular"/>
          <w:sz w:val="32"/>
          <w:szCs w:val="32"/>
          <w:highlight w:val="none"/>
        </w:rPr>
        <w:t>转化成果</w:t>
      </w:r>
      <w:r>
        <w:rPr>
          <w:rFonts w:hint="eastAsia" w:ascii="Times New Roman Regular" w:hAnsi="Times New Roman Regular" w:eastAsia="仿宋_GB2312" w:cs="Times New Roman Regular"/>
          <w:sz w:val="32"/>
          <w:szCs w:val="32"/>
          <w:highlight w:val="none"/>
          <w:lang w:val="en-US" w:eastAsia="zh-CN"/>
        </w:rPr>
        <w:t>和商业模式</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lang w:eastAsia="zh-CN"/>
        </w:rPr>
        <w:t>核心技术</w:t>
      </w:r>
      <w:r>
        <w:rPr>
          <w:rFonts w:hint="default" w:ascii="Times New Roman Regular" w:hAnsi="Times New Roman Regular" w:eastAsia="仿宋_GB2312" w:cs="Times New Roman Regular"/>
          <w:sz w:val="32"/>
          <w:szCs w:val="32"/>
          <w:highlight w:val="none"/>
          <w:lang w:val="en-US" w:eastAsia="zh-CN"/>
        </w:rPr>
        <w:t>产品的研发和迭代情况，</w:t>
      </w:r>
      <w:r>
        <w:rPr>
          <w:rFonts w:hint="default" w:ascii="Times New Roman Regular" w:hAnsi="Times New Roman Regular" w:eastAsia="仿宋_GB2312" w:cs="Times New Roman Regular"/>
          <w:b w:val="0"/>
          <w:bCs w:val="0"/>
          <w:sz w:val="32"/>
          <w:szCs w:val="32"/>
          <w:highlight w:val="none"/>
          <w:lang w:val="en-US" w:eastAsia="zh-CN"/>
        </w:rPr>
        <w:t>报告期末</w:t>
      </w:r>
      <w:r>
        <w:rPr>
          <w:rFonts w:hint="default" w:ascii="Times New Roman Regular" w:hAnsi="Times New Roman Regular" w:eastAsia="仿宋_GB2312" w:cs="Times New Roman Regular"/>
          <w:sz w:val="32"/>
          <w:szCs w:val="32"/>
          <w:highlight w:val="none"/>
          <w:lang w:val="en-US" w:eastAsia="zh-CN"/>
        </w:rPr>
        <w:t>用户</w:t>
      </w:r>
      <w:r>
        <w:rPr>
          <w:rFonts w:hint="default" w:ascii="Times New Roman Regular" w:hAnsi="Times New Roman Regular" w:eastAsia="仿宋_GB2312" w:cs="Times New Roman Regular"/>
          <w:b w:val="0"/>
          <w:bCs w:val="0"/>
          <w:sz w:val="32"/>
          <w:szCs w:val="32"/>
          <w:highlight w:val="none"/>
          <w:lang w:val="en-US" w:eastAsia="zh-CN"/>
        </w:rPr>
        <w:t>或部署设备</w:t>
      </w:r>
      <w:r>
        <w:rPr>
          <w:rFonts w:hint="default" w:ascii="Times New Roman Regular" w:hAnsi="Times New Roman Regular" w:eastAsia="仿宋_GB2312" w:cs="Times New Roman Regular"/>
          <w:sz w:val="32"/>
          <w:szCs w:val="32"/>
          <w:highlight w:val="none"/>
          <w:lang w:val="en-US" w:eastAsia="zh-CN"/>
        </w:rPr>
        <w:t>数量、</w:t>
      </w:r>
      <w:r>
        <w:rPr>
          <w:rFonts w:hint="default" w:ascii="Times New Roman Regular" w:hAnsi="Times New Roman Regular" w:eastAsia="仿宋_GB2312" w:cs="Times New Roman Regular"/>
          <w:b w:val="0"/>
          <w:bCs w:val="0"/>
          <w:sz w:val="32"/>
          <w:szCs w:val="32"/>
          <w:highlight w:val="none"/>
          <w:lang w:val="en-US" w:eastAsia="zh-CN"/>
        </w:rPr>
        <w:t>近期</w:t>
      </w:r>
      <w:r>
        <w:rPr>
          <w:rFonts w:hint="eastAsia" w:ascii="Times New Roman Regular" w:hAnsi="Times New Roman Regular" w:eastAsia="仿宋_GB2312" w:cs="Times New Roman Regular"/>
          <w:sz w:val="32"/>
          <w:szCs w:val="32"/>
          <w:highlight w:val="none"/>
          <w:lang w:val="en-US" w:eastAsia="zh-CN"/>
        </w:rPr>
        <w:t>模型</w:t>
      </w:r>
      <w:r>
        <w:rPr>
          <w:rFonts w:hint="default" w:ascii="Times New Roman Regular" w:hAnsi="Times New Roman Regular" w:eastAsia="仿宋_GB2312" w:cs="Times New Roman Regular"/>
          <w:b w:val="0"/>
          <w:bCs w:val="0"/>
          <w:sz w:val="32"/>
          <w:szCs w:val="32"/>
          <w:highlight w:val="none"/>
          <w:lang w:val="en-US" w:eastAsia="zh-CN"/>
        </w:rPr>
        <w:t>调用量，</w:t>
      </w:r>
      <w:r>
        <w:rPr>
          <w:rFonts w:hint="default" w:ascii="Times New Roman Regular" w:hAnsi="Times New Roman Regular" w:eastAsia="仿宋_GB2312" w:cs="Times New Roman Regular"/>
          <w:sz w:val="32"/>
          <w:szCs w:val="32"/>
          <w:highlight w:val="none"/>
          <w:lang w:val="en-US" w:eastAsia="zh-CN"/>
        </w:rPr>
        <w:t>人工智能主流社区下载量排名，在</w:t>
      </w:r>
      <w:r>
        <w:rPr>
          <w:rFonts w:hint="default" w:ascii="Times New Roman Regular" w:hAnsi="Times New Roman Regular" w:eastAsia="仿宋_GB2312" w:cs="Times New Roman Regular"/>
          <w:b w:val="0"/>
          <w:bCs w:val="0"/>
          <w:sz w:val="32"/>
          <w:szCs w:val="32"/>
          <w:highlight w:val="none"/>
          <w:lang w:val="en-US" w:eastAsia="zh-CN"/>
        </w:rPr>
        <w:t>真实业务场景</w:t>
      </w:r>
      <w:r>
        <w:rPr>
          <w:rFonts w:hint="default" w:ascii="Times New Roman Regular" w:hAnsi="Times New Roman Regular" w:eastAsia="仿宋_GB2312" w:cs="Times New Roman Regular"/>
          <w:sz w:val="32"/>
          <w:szCs w:val="32"/>
          <w:highlight w:val="none"/>
          <w:lang w:val="en-US" w:eastAsia="zh-CN"/>
        </w:rPr>
        <w:t>落地情况等实现规模化应用的具体情况，</w:t>
      </w:r>
      <w:r>
        <w:rPr>
          <w:rFonts w:hint="default" w:ascii="Times New Roman Regular" w:hAnsi="Times New Roman Regular" w:eastAsia="仿宋_GB2312" w:cs="Times New Roman Regular"/>
          <w:sz w:val="32"/>
          <w:szCs w:val="32"/>
          <w:highlight w:val="none"/>
        </w:rPr>
        <w:t>合理审慎论证并披露符合阶段性成果要求。</w:t>
      </w:r>
    </w:p>
    <w:p w14:paraId="751E74C9">
      <w:pPr>
        <w:spacing w:line="560" w:lineRule="exact"/>
        <w:ind w:firstLine="640" w:firstLineChars="200"/>
        <w:rPr>
          <w:rFonts w:hint="default" w:ascii="Times New Roman Regular" w:hAnsi="Times New Roman Regular" w:eastAsia="仿宋_GB2312" w:cs="Times New Roman Regular"/>
          <w:sz w:val="32"/>
          <w:szCs w:val="32"/>
          <w:highlight w:val="none"/>
          <w:lang w:eastAsia="zh-CN"/>
        </w:rPr>
      </w:pPr>
      <w:r>
        <w:rPr>
          <w:rFonts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lang w:val="en-US" w:eastAsia="zh-CN"/>
        </w:rPr>
        <w:t>六</w:t>
      </w:r>
      <w:r>
        <w:rPr>
          <w:rFonts w:ascii="Times New Roman Regular" w:hAnsi="Times New Roman Regular" w:eastAsia="黑体" w:cs="Times New Roman Regular"/>
          <w:sz w:val="32"/>
          <w:szCs w:val="32"/>
          <w:highlight w:val="none"/>
        </w:rPr>
        <w:t>条</w:t>
      </w:r>
      <w:r>
        <w:rPr>
          <w:rFonts w:hint="default" w:ascii="Times New Roman Regular" w:hAnsi="Times New Roman Regular" w:eastAsia="黑体" w:cs="Times New Roman Regular"/>
          <w:sz w:val="32"/>
          <w:szCs w:val="32"/>
          <w:highlight w:val="none"/>
          <w:lang w:val="en-US" w:eastAsia="zh-CN"/>
        </w:rPr>
        <w:t xml:space="preserve"> </w:t>
      </w:r>
      <w:r>
        <w:rPr>
          <w:rFonts w:hint="default" w:ascii="Times New Roman Regular" w:hAnsi="Times New Roman Regular" w:eastAsia="仿宋_GB2312" w:cs="Times New Roman Regular"/>
          <w:sz w:val="32"/>
          <w:szCs w:val="32"/>
          <w:highlight w:val="none"/>
          <w:lang w:val="en-US" w:eastAsia="zh-CN"/>
        </w:rPr>
        <w:t>发行人在人工智能大模型上线</w:t>
      </w:r>
      <w:r>
        <w:rPr>
          <w:rFonts w:hint="eastAsia" w:ascii="Times New Roman Regular" w:hAnsi="Times New Roman Regular" w:eastAsia="仿宋_GB2312" w:cs="Times New Roman Regular"/>
          <w:sz w:val="32"/>
          <w:szCs w:val="32"/>
          <w:highlight w:val="none"/>
          <w:lang w:val="en-US" w:eastAsia="zh-CN"/>
        </w:rPr>
        <w:t>对外服务</w:t>
      </w:r>
      <w:r>
        <w:rPr>
          <w:rFonts w:hint="default"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lang w:eastAsia="zh-CN"/>
        </w:rPr>
        <w:t>商业化</w:t>
      </w:r>
      <w:r>
        <w:rPr>
          <w:rFonts w:hint="default" w:ascii="Times New Roman Regular" w:hAnsi="Times New Roman Regular" w:eastAsia="仿宋_GB2312" w:cs="Times New Roman Regular"/>
          <w:sz w:val="32"/>
          <w:szCs w:val="32"/>
          <w:highlight w:val="none"/>
          <w:lang w:val="en-US" w:eastAsia="zh-CN"/>
        </w:rPr>
        <w:t>等</w:t>
      </w:r>
      <w:r>
        <w:rPr>
          <w:rFonts w:hint="default" w:ascii="Times New Roman Regular" w:hAnsi="Times New Roman Regular" w:eastAsia="仿宋_GB2312" w:cs="Times New Roman Regular"/>
          <w:sz w:val="32"/>
          <w:szCs w:val="32"/>
          <w:highlight w:val="none"/>
        </w:rPr>
        <w:t>过程中</w:t>
      </w:r>
      <w:r>
        <w:rPr>
          <w:rFonts w:hint="default" w:ascii="Times New Roman Regular" w:hAnsi="Times New Roman Regular" w:eastAsia="仿宋_GB2312" w:cs="Times New Roman Regular"/>
          <w:sz w:val="32"/>
          <w:szCs w:val="32"/>
          <w:highlight w:val="none"/>
          <w:lang w:eastAsia="zh-CN"/>
        </w:rPr>
        <w:t>，应当</w:t>
      </w:r>
      <w:r>
        <w:rPr>
          <w:rFonts w:hint="eastAsia" w:ascii="Times New Roman Regular" w:hAnsi="Times New Roman Regular" w:eastAsia="仿宋_GB2312" w:cs="Times New Roman Regular"/>
          <w:sz w:val="32"/>
          <w:szCs w:val="32"/>
          <w:highlight w:val="none"/>
          <w:lang w:eastAsia="zh-CN"/>
        </w:rPr>
        <w:t>按照法律、行政法规和国家有关规定</w:t>
      </w:r>
      <w:r>
        <w:rPr>
          <w:rFonts w:hint="default" w:ascii="Times New Roman Regular" w:hAnsi="Times New Roman Regular" w:eastAsia="仿宋_GB2312" w:cs="Times New Roman Regular"/>
          <w:sz w:val="32"/>
          <w:szCs w:val="32"/>
          <w:highlight w:val="none"/>
          <w:lang w:eastAsia="zh-CN"/>
        </w:rPr>
        <w:t>取得国家有关部门的批准</w:t>
      </w:r>
      <w:r>
        <w:rPr>
          <w:rFonts w:hint="default" w:ascii="Times New Roman Regular" w:hAnsi="Times New Roman Regular" w:eastAsia="仿宋_GB2312" w:cs="Times New Roman Regular"/>
          <w:sz w:val="32"/>
          <w:szCs w:val="32"/>
          <w:highlight w:val="none"/>
          <w:lang w:val="en-US" w:eastAsia="zh-CN"/>
        </w:rPr>
        <w:t>，并</w:t>
      </w:r>
      <w:r>
        <w:rPr>
          <w:rFonts w:hint="eastAsia" w:ascii="Times New Roman Regular" w:hAnsi="Times New Roman Regular" w:eastAsia="仿宋_GB2312" w:cs="Times New Roman Regular"/>
          <w:sz w:val="32"/>
          <w:szCs w:val="32"/>
          <w:highlight w:val="none"/>
          <w:lang w:eastAsia="zh-CN"/>
        </w:rPr>
        <w:t>开展相关评估、备案等手续</w:t>
      </w:r>
      <w:r>
        <w:rPr>
          <w:rFonts w:hint="default" w:ascii="Times New Roman Regular" w:hAnsi="Times New Roman Regular" w:eastAsia="仿宋_GB2312" w:cs="Times New Roman Regular"/>
          <w:sz w:val="32"/>
          <w:szCs w:val="32"/>
          <w:highlight w:val="none"/>
          <w:lang w:eastAsia="zh-CN"/>
        </w:rPr>
        <w:t>。</w:t>
      </w:r>
    </w:p>
    <w:p w14:paraId="26E94EC2">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lang w:val="en-US" w:eastAsia="zh-CN"/>
        </w:rPr>
        <w:t>七</w:t>
      </w:r>
      <w:r>
        <w:rPr>
          <w:rFonts w:ascii="Times New Roman Regular" w:hAnsi="Times New Roman Regular" w:eastAsia="黑体" w:cs="Times New Roman Regular"/>
          <w:sz w:val="32"/>
          <w:szCs w:val="32"/>
          <w:highlight w:val="none"/>
        </w:rPr>
        <w:t>条</w:t>
      </w:r>
      <w:r>
        <w:rPr>
          <w:rFonts w:hint="default" w:ascii="Times New Roman Regular" w:hAnsi="Times New Roman Regular" w:eastAsia="仿宋_GB2312" w:cs="Times New Roman Regular"/>
          <w:sz w:val="32"/>
          <w:szCs w:val="32"/>
          <w:highlight w:val="none"/>
          <w:lang w:val="en-US" w:eastAsia="zh-CN"/>
        </w:rPr>
        <w:t xml:space="preserve"> </w:t>
      </w:r>
      <w:r>
        <w:rPr>
          <w:rFonts w:hint="default" w:ascii="Times New Roman Regular" w:hAnsi="Times New Roman Regular" w:eastAsia="仿宋_GB2312" w:cs="Times New Roman Regular"/>
          <w:sz w:val="32"/>
          <w:szCs w:val="32"/>
          <w:highlight w:val="none"/>
        </w:rPr>
        <w:t>发行人应</w:t>
      </w:r>
      <w:r>
        <w:rPr>
          <w:rFonts w:hint="default" w:ascii="Times New Roman Regular" w:hAnsi="Times New Roman Regular" w:eastAsia="仿宋_GB2312" w:cs="Times New Roman Regular"/>
          <w:sz w:val="32"/>
          <w:szCs w:val="32"/>
          <w:highlight w:val="none"/>
          <w:lang w:val="en-US"/>
        </w:rPr>
        <w:t>在</w:t>
      </w:r>
      <w:r>
        <w:rPr>
          <w:rFonts w:hint="default" w:ascii="Times New Roman Regular" w:hAnsi="Times New Roman Regular" w:eastAsia="仿宋_GB2312" w:cs="Times New Roman Regular"/>
          <w:sz w:val="32"/>
          <w:szCs w:val="32"/>
          <w:highlight w:val="none"/>
          <w:lang w:val="en-US" w:eastAsia="zh-CN"/>
        </w:rPr>
        <w:t>人工智能大模型</w:t>
      </w:r>
      <w:r>
        <w:rPr>
          <w:rFonts w:hint="default" w:ascii="Times New Roman Regular" w:hAnsi="Times New Roman Regular" w:eastAsia="仿宋_GB2312" w:cs="Times New Roman Regular"/>
          <w:sz w:val="32"/>
          <w:szCs w:val="32"/>
          <w:highlight w:val="none"/>
        </w:rPr>
        <w:t>领域</w:t>
      </w:r>
      <w:r>
        <w:rPr>
          <w:rFonts w:hint="default" w:ascii="Times New Roman Regular" w:hAnsi="Times New Roman Regular" w:eastAsia="仿宋_GB2312" w:cs="Times New Roman Regular"/>
          <w:sz w:val="32"/>
          <w:szCs w:val="32"/>
          <w:highlight w:val="none"/>
          <w:lang w:val="en-US" w:eastAsia="zh-CN"/>
        </w:rPr>
        <w:t>行业</w:t>
      </w:r>
      <w:r>
        <w:rPr>
          <w:rFonts w:hint="default" w:ascii="Times New Roman Regular" w:hAnsi="Times New Roman Regular" w:eastAsia="仿宋_GB2312" w:cs="Times New Roman Regular"/>
          <w:sz w:val="32"/>
          <w:szCs w:val="32"/>
          <w:highlight w:val="none"/>
        </w:rPr>
        <w:t>地位突出、排名靠前，在产业链中</w:t>
      </w:r>
      <w:r>
        <w:rPr>
          <w:rFonts w:hint="default" w:ascii="Times New Roman Regular" w:hAnsi="Times New Roman Regular" w:eastAsia="仿宋_GB2312" w:cs="Times New Roman Regular"/>
          <w:sz w:val="32"/>
          <w:szCs w:val="32"/>
          <w:highlight w:val="none"/>
          <w:lang w:val="en-US" w:eastAsia="zh-CN"/>
        </w:rPr>
        <w:t>占据</w:t>
      </w:r>
      <w:r>
        <w:rPr>
          <w:rFonts w:hint="default" w:ascii="Times New Roman Regular" w:hAnsi="Times New Roman Regular" w:eastAsia="仿宋_GB2312" w:cs="Times New Roman Regular"/>
          <w:sz w:val="32"/>
          <w:szCs w:val="32"/>
          <w:highlight w:val="none"/>
        </w:rPr>
        <w:t>重要地位，</w:t>
      </w:r>
      <w:r>
        <w:rPr>
          <w:rFonts w:hint="default" w:ascii="Times New Roman Regular" w:hAnsi="Times New Roman Regular" w:eastAsia="仿宋_GB2312" w:cs="Times New Roman Regular"/>
          <w:sz w:val="32"/>
          <w:szCs w:val="32"/>
          <w:highlight w:val="none"/>
          <w:lang w:val="en-US" w:eastAsia="zh-CN"/>
        </w:rPr>
        <w:t>在</w:t>
      </w:r>
      <w:r>
        <w:rPr>
          <w:rFonts w:hint="default" w:ascii="Times New Roman Regular" w:hAnsi="Times New Roman Regular" w:eastAsia="仿宋_GB2312" w:cs="Times New Roman Regular"/>
          <w:sz w:val="32"/>
          <w:szCs w:val="32"/>
          <w:highlight w:val="none"/>
        </w:rPr>
        <w:t>行业</w:t>
      </w:r>
      <w:r>
        <w:rPr>
          <w:rFonts w:hint="default" w:ascii="Times New Roman Regular" w:hAnsi="Times New Roman Regular" w:eastAsia="仿宋_GB2312" w:cs="Times New Roman Regular"/>
          <w:sz w:val="32"/>
          <w:szCs w:val="32"/>
          <w:highlight w:val="none"/>
          <w:lang w:val="en-US" w:eastAsia="zh-CN"/>
        </w:rPr>
        <w:t>中</w:t>
      </w:r>
      <w:r>
        <w:rPr>
          <w:rFonts w:hint="default" w:ascii="Times New Roman Regular" w:hAnsi="Times New Roman Regular" w:eastAsia="仿宋_GB2312" w:cs="Times New Roman Regular"/>
          <w:sz w:val="32"/>
          <w:szCs w:val="32"/>
          <w:highlight w:val="none"/>
        </w:rPr>
        <w:t>能够</w:t>
      </w:r>
      <w:r>
        <w:rPr>
          <w:rFonts w:hint="default" w:ascii="Times New Roman Regular" w:hAnsi="Times New Roman Regular" w:eastAsia="仿宋_GB2312" w:cs="Times New Roman Regular"/>
          <w:sz w:val="32"/>
          <w:szCs w:val="32"/>
          <w:highlight w:val="none"/>
          <w:lang w:val="en-US" w:eastAsia="zh-CN"/>
        </w:rPr>
        <w:t>发挥示范引领作用</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，取得相关市场主体的较高</w:t>
      </w:r>
      <w:bookmarkStart w:id="0" w:name="_GoBack"/>
      <w:bookmarkEnd w:id="0"/>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认可。</w:t>
      </w:r>
    </w:p>
    <w:p w14:paraId="30C873F8">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lang w:val="en-US" w:eastAsia="zh-CN"/>
        </w:rPr>
        <w:t>八</w:t>
      </w:r>
      <w:r>
        <w:rPr>
          <w:rFonts w:ascii="Times New Roman Regular" w:hAnsi="Times New Roman Regular" w:eastAsia="黑体" w:cs="Times New Roman Regular"/>
          <w:sz w:val="32"/>
          <w:szCs w:val="32"/>
          <w:highlight w:val="none"/>
        </w:rPr>
        <w:t>条</w:t>
      </w:r>
      <w:r>
        <w:rPr>
          <w:rFonts w:hint="default" w:ascii="Times New Roman Regular" w:hAnsi="Times New Roman Regular" w:eastAsia="仿宋_GB2312" w:cs="Times New Roman Regular"/>
          <w:sz w:val="32"/>
          <w:szCs w:val="32"/>
          <w:highlight w:val="none"/>
          <w:lang w:val="en-US" w:eastAsia="zh-CN"/>
        </w:rPr>
        <w:t xml:space="preserve"> </w:t>
      </w:r>
      <w:r>
        <w:rPr>
          <w:rFonts w:ascii="Times New Roman Regular" w:hAnsi="Times New Roman Regular" w:eastAsia="仿宋_GB2312" w:cs="Times New Roman Regular"/>
          <w:sz w:val="32"/>
          <w:szCs w:val="32"/>
          <w:highlight w:val="none"/>
        </w:rPr>
        <w:t>发行人</w:t>
      </w:r>
      <w:r>
        <w:rPr>
          <w:rFonts w:hint="default" w:ascii="Times New Roman Regular" w:hAnsi="Times New Roman Regular" w:eastAsia="仿宋_GB2312" w:cs="Times New Roman Regular"/>
          <w:sz w:val="32"/>
          <w:szCs w:val="32"/>
          <w:highlight w:val="none"/>
          <w:lang w:val="en-US" w:eastAsia="zh-CN"/>
        </w:rPr>
        <w:t>的人工智能大模型业务或产品</w:t>
      </w:r>
      <w:r>
        <w:rPr>
          <w:rFonts w:ascii="Times New Roman Regular" w:hAnsi="Times New Roman Regular" w:eastAsia="仿宋_GB2312" w:cs="Times New Roman Regular"/>
          <w:sz w:val="32"/>
          <w:szCs w:val="32"/>
          <w:highlight w:val="none"/>
        </w:rPr>
        <w:t>目标市场清晰，现实或潜在需求大，在研发进度、关键指标等方面具有突出市场竞争优势</w:t>
      </w:r>
      <w:r>
        <w:rPr>
          <w:rFonts w:hint="default" w:ascii="Times New Roman Regular" w:hAnsi="Times New Roman Regular" w:eastAsia="仿宋_GB2312" w:cs="Times New Roman Regular"/>
          <w:sz w:val="32"/>
          <w:szCs w:val="32"/>
          <w:highlight w:val="none"/>
        </w:rPr>
        <w:t>，</w:t>
      </w:r>
      <w:r>
        <w:rPr>
          <w:rFonts w:ascii="Times New Roman Regular" w:hAnsi="Times New Roman Regular" w:eastAsia="仿宋_GB2312" w:cs="Times New Roman Regular"/>
          <w:sz w:val="32"/>
          <w:szCs w:val="32"/>
          <w:highlight w:val="none"/>
        </w:rPr>
        <w:t>市场空间大</w:t>
      </w:r>
      <w:r>
        <w:rPr>
          <w:rFonts w:hint="default" w:ascii="Times New Roman Regular" w:hAnsi="Times New Roman Regular" w:eastAsia="仿宋_GB2312" w:cs="Times New Roman Regular"/>
          <w:sz w:val="32"/>
          <w:szCs w:val="32"/>
          <w:highlight w:val="none"/>
        </w:rPr>
        <w:t>，未来成长性强</w:t>
      </w:r>
      <w:r>
        <w:rPr>
          <w:rFonts w:ascii="Times New Roman Regular" w:hAnsi="Times New Roman Regular" w:eastAsia="仿宋_GB2312" w:cs="Times New Roman Regular"/>
          <w:sz w:val="32"/>
          <w:szCs w:val="32"/>
          <w:highlight w:val="none"/>
        </w:rPr>
        <w:t>。</w:t>
      </w:r>
    </w:p>
    <w:p w14:paraId="3DDEC172">
      <w:pPr>
        <w:spacing w:line="560" w:lineRule="exact"/>
        <w:ind w:firstLine="640" w:firstLineChars="200"/>
        <w:rPr>
          <w:rFonts w:ascii="Times New Roman Regular" w:hAnsi="Times New Roman Regular" w:cs="Times New Roman Regular"/>
          <w:highlight w:val="none"/>
        </w:rPr>
      </w:pPr>
      <w:r>
        <w:rPr>
          <w:rFonts w:hint="default"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lang w:val="en-US" w:eastAsia="zh-CN"/>
        </w:rPr>
        <w:t>九</w:t>
      </w:r>
      <w:r>
        <w:rPr>
          <w:rFonts w:hint="default" w:ascii="Times New Roman Regular" w:hAnsi="Times New Roman Regular" w:eastAsia="黑体" w:cs="Times New Roman Regular"/>
          <w:sz w:val="32"/>
          <w:szCs w:val="32"/>
          <w:highlight w:val="none"/>
        </w:rPr>
        <w:t>条</w:t>
      </w:r>
      <w:r>
        <w:rPr>
          <w:rFonts w:hint="default" w:ascii="Times New Roman Regular" w:hAnsi="Times New Roman Regular" w:eastAsia="仿宋_GB2312" w:cs="Times New Roman Regular"/>
          <w:sz w:val="32"/>
          <w:szCs w:val="32"/>
          <w:highlight w:val="none"/>
          <w:lang w:val="en-US" w:eastAsia="zh-CN"/>
        </w:rPr>
        <w:t xml:space="preserve"> </w:t>
      </w:r>
      <w:r>
        <w:rPr>
          <w:rFonts w:hint="default" w:ascii="Times New Roman Regular" w:hAnsi="Times New Roman Regular" w:eastAsia="仿宋_GB2312" w:cs="Times New Roman Regular"/>
          <w:sz w:val="32"/>
          <w:szCs w:val="32"/>
          <w:highlight w:val="none"/>
        </w:rPr>
        <w:t>发行人应当</w:t>
      </w:r>
      <w:r>
        <w:rPr>
          <w:rFonts w:hint="default" w:ascii="Times New Roman Regular" w:hAnsi="Times New Roman Regular" w:eastAsia="仿宋_GB2312" w:cs="Times New Roman Regular"/>
          <w:sz w:val="32"/>
          <w:szCs w:val="32"/>
          <w:highlight w:val="none"/>
          <w:lang w:val="en-US" w:eastAsia="zh-CN"/>
        </w:rPr>
        <w:t>为人工智能大模型业务或产品</w:t>
      </w:r>
      <w:r>
        <w:rPr>
          <w:rFonts w:hint="default" w:ascii="Times New Roman Regular" w:hAnsi="Times New Roman Regular" w:eastAsia="仿宋_GB2312" w:cs="Times New Roman Regular"/>
          <w:sz w:val="32"/>
          <w:szCs w:val="32"/>
          <w:highlight w:val="none"/>
        </w:rPr>
        <w:t>制定</w:t>
      </w:r>
      <w:r>
        <w:rPr>
          <w:rFonts w:hint="eastAsia" w:ascii="Times New Roman Regular" w:hAnsi="Times New Roman Regular" w:eastAsia="仿宋_GB2312" w:cs="Times New Roman Regular"/>
          <w:sz w:val="32"/>
          <w:szCs w:val="32"/>
          <w:highlight w:val="none"/>
          <w:lang w:val="en-US" w:eastAsia="zh-CN"/>
        </w:rPr>
        <w:t>明确</w:t>
      </w:r>
      <w:r>
        <w:rPr>
          <w:rFonts w:hint="default" w:ascii="Times New Roman Regular" w:hAnsi="Times New Roman Regular" w:eastAsia="仿宋_GB2312" w:cs="Times New Roman Regular"/>
          <w:sz w:val="32"/>
          <w:szCs w:val="32"/>
          <w:highlight w:val="none"/>
          <w:lang w:val="en-US"/>
        </w:rPr>
        <w:t>的</w:t>
      </w:r>
      <w:r>
        <w:rPr>
          <w:rFonts w:hint="default" w:ascii="Times New Roman Regular" w:hAnsi="Times New Roman Regular" w:eastAsia="仿宋_GB2312" w:cs="Times New Roman Regular"/>
          <w:sz w:val="32"/>
          <w:szCs w:val="32"/>
          <w:highlight w:val="none"/>
        </w:rPr>
        <w:t>商业化安排</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。发行人</w:t>
      </w:r>
      <w:r>
        <w:rPr>
          <w:rFonts w:hint="default" w:ascii="Times New Roman Regular" w:hAnsi="Times New Roman Regular" w:eastAsia="仿宋_GB2312" w:cs="Times New Roman Regular"/>
          <w:sz w:val="32"/>
          <w:szCs w:val="32"/>
          <w:highlight w:val="none"/>
          <w:lang w:eastAsia="zh-CN"/>
        </w:rPr>
        <w:t>应当</w:t>
      </w:r>
      <w:r>
        <w:rPr>
          <w:rFonts w:hint="default" w:ascii="Times New Roman Regular" w:hAnsi="Times New Roman Regular" w:eastAsia="仿宋_GB2312" w:cs="Times New Roman Regular"/>
          <w:sz w:val="32"/>
          <w:szCs w:val="32"/>
          <w:highlight w:val="none"/>
        </w:rPr>
        <w:t>不存在</w:t>
      </w:r>
      <w:r>
        <w:rPr>
          <w:rFonts w:hint="default" w:ascii="Times New Roman Regular" w:hAnsi="Times New Roman Regular" w:eastAsia="仿宋_GB2312" w:cs="Times New Roman Regular"/>
          <w:sz w:val="32"/>
          <w:szCs w:val="32"/>
          <w:highlight w:val="none"/>
          <w:lang w:val="en-US" w:eastAsia="zh-CN"/>
        </w:rPr>
        <w:t>大模型业务或产品</w:t>
      </w:r>
      <w:r>
        <w:rPr>
          <w:rFonts w:hint="default" w:ascii="Times New Roman Regular" w:hAnsi="Times New Roman Regular" w:eastAsia="仿宋_GB2312" w:cs="Times New Roman Regular"/>
          <w:sz w:val="32"/>
          <w:szCs w:val="32"/>
          <w:highlight w:val="none"/>
        </w:rPr>
        <w:t>商业化预期明显不足等可能对企业持续经营能力产生重大不利影响的事项。</w:t>
      </w:r>
    </w:p>
    <w:p w14:paraId="5A638A07">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lang w:val="en-US" w:eastAsia="zh-CN"/>
        </w:rPr>
        <w:t>十</w:t>
      </w:r>
      <w:r>
        <w:rPr>
          <w:rFonts w:ascii="Times New Roman Regular" w:hAnsi="Times New Roman Regular" w:eastAsia="黑体" w:cs="Times New Roman Regular"/>
          <w:sz w:val="32"/>
          <w:szCs w:val="32"/>
          <w:highlight w:val="none"/>
        </w:rPr>
        <w:t>条</w:t>
      </w:r>
      <w:r>
        <w:rPr>
          <w:rFonts w:hint="default" w:ascii="Times New Roman Regular" w:hAnsi="Times New Roman Regular" w:eastAsia="仿宋_GB2312" w:cs="Times New Roman Regular"/>
          <w:sz w:val="32"/>
          <w:szCs w:val="32"/>
          <w:highlight w:val="none"/>
          <w:lang w:val="en-US" w:eastAsia="zh-CN"/>
        </w:rPr>
        <w:t xml:space="preserve"> </w:t>
      </w:r>
      <w:r>
        <w:rPr>
          <w:rFonts w:ascii="Times New Roman Regular" w:hAnsi="Times New Roman Regular" w:eastAsia="仿宋_GB2312" w:cs="Times New Roman Regular"/>
          <w:sz w:val="32"/>
          <w:szCs w:val="32"/>
          <w:highlight w:val="none"/>
        </w:rPr>
        <w:t>发行人</w:t>
      </w:r>
      <w:r>
        <w:rPr>
          <w:rFonts w:hint="default" w:ascii="Times New Roman Regular" w:hAnsi="Times New Roman Regular" w:eastAsia="仿宋_GB2312" w:cs="Times New Roman Regular"/>
          <w:sz w:val="32"/>
          <w:szCs w:val="32"/>
          <w:highlight w:val="none"/>
          <w:lang w:val="en-US" w:eastAsia="zh-CN"/>
        </w:rPr>
        <w:t>的人工智能大模型业务或产品应当符合</w:t>
      </w:r>
      <w:r>
        <w:rPr>
          <w:rFonts w:hint="eastAsia" w:ascii="Times New Roman Regular" w:hAnsi="Times New Roman Regular" w:eastAsia="仿宋_GB2312" w:cs="Times New Roman Regular"/>
          <w:sz w:val="32"/>
          <w:szCs w:val="32"/>
          <w:highlight w:val="none"/>
          <w:lang w:val="en-US" w:eastAsia="zh-CN"/>
        </w:rPr>
        <w:t>法律、行政法规、国家有关规定和强制性</w:t>
      </w:r>
      <w:r>
        <w:rPr>
          <w:rFonts w:hint="default" w:ascii="Times New Roman Regular" w:hAnsi="Times New Roman Regular" w:eastAsia="仿宋_GB2312" w:cs="Times New Roman Regular"/>
          <w:sz w:val="32"/>
          <w:szCs w:val="32"/>
          <w:highlight w:val="none"/>
          <w:lang w:val="en-US" w:eastAsia="zh-CN"/>
        </w:rPr>
        <w:t>国家标准</w:t>
      </w:r>
      <w:r>
        <w:rPr>
          <w:rFonts w:hint="eastAsia" w:ascii="Times New Roman Regular" w:hAnsi="Times New Roman Regular" w:eastAsia="仿宋_GB2312" w:cs="Times New Roman Regular"/>
          <w:sz w:val="32"/>
          <w:szCs w:val="32"/>
          <w:highlight w:val="none"/>
          <w:lang w:val="en-US" w:eastAsia="zh-CN"/>
        </w:rPr>
        <w:t>等</w:t>
      </w:r>
      <w:r>
        <w:rPr>
          <w:rFonts w:hint="default" w:ascii="Times New Roman Regular" w:hAnsi="Times New Roman Regular" w:eastAsia="仿宋_GB2312" w:cs="Times New Roman Regular"/>
          <w:sz w:val="32"/>
          <w:szCs w:val="32"/>
          <w:highlight w:val="none"/>
          <w:lang w:val="en-US" w:eastAsia="zh-CN"/>
        </w:rPr>
        <w:t>要求，符合</w:t>
      </w:r>
      <w:r>
        <w:rPr>
          <w:rFonts w:hint="eastAsia" w:ascii="Times New Roman Regular" w:hAnsi="Times New Roman Regular" w:eastAsia="仿宋_GB2312" w:cs="Times New Roman Regular"/>
          <w:sz w:val="32"/>
          <w:szCs w:val="32"/>
          <w:highlight w:val="none"/>
          <w:lang w:val="en-US" w:eastAsia="zh-CN"/>
        </w:rPr>
        <w:t>国家安全、</w:t>
      </w:r>
      <w:r>
        <w:rPr>
          <w:rFonts w:hint="default" w:ascii="Times New Roman Regular" w:hAnsi="Times New Roman Regular" w:eastAsia="仿宋_GB2312" w:cs="Times New Roman Regular"/>
          <w:sz w:val="32"/>
          <w:szCs w:val="32"/>
          <w:highlight w:val="none"/>
          <w:lang w:val="en-US" w:eastAsia="zh-CN"/>
        </w:rPr>
        <w:t>数据安全与隐私保护、知识产权保护等相关规定，遵守网络信息</w:t>
      </w:r>
      <w:r>
        <w:rPr>
          <w:rFonts w:hint="eastAsia" w:ascii="Times New Roman Regular" w:hAnsi="Times New Roman Regular" w:eastAsia="仿宋_GB2312" w:cs="Times New Roman Regular"/>
          <w:sz w:val="32"/>
          <w:szCs w:val="32"/>
          <w:highlight w:val="none"/>
          <w:lang w:val="en-US" w:eastAsia="zh-CN"/>
        </w:rPr>
        <w:t>内容相关政策法规</w:t>
      </w:r>
      <w:r>
        <w:rPr>
          <w:rFonts w:hint="default" w:ascii="Times New Roman Regular" w:hAnsi="Times New Roman Regular" w:eastAsia="仿宋_GB2312" w:cs="Times New Roman Regular"/>
          <w:sz w:val="32"/>
          <w:szCs w:val="32"/>
          <w:highlight w:val="none"/>
          <w:lang w:val="en-US" w:eastAsia="zh-CN"/>
        </w:rPr>
        <w:t>与市场公平竞争</w:t>
      </w:r>
      <w:r>
        <w:rPr>
          <w:rFonts w:hint="eastAsia" w:ascii="Times New Roman Regular" w:hAnsi="Times New Roman Regular" w:eastAsia="仿宋_GB2312" w:cs="Times New Roman Regular"/>
          <w:sz w:val="32"/>
          <w:szCs w:val="32"/>
          <w:highlight w:val="none"/>
          <w:lang w:val="en-US" w:eastAsia="zh-CN"/>
        </w:rPr>
        <w:t>秩序</w:t>
      </w:r>
      <w:r>
        <w:rPr>
          <w:rFonts w:ascii="Times New Roman Regular" w:hAnsi="Times New Roman Regular" w:eastAsia="仿宋_GB2312" w:cs="Times New Roman Regular"/>
          <w:sz w:val="32"/>
          <w:szCs w:val="32"/>
          <w:highlight w:val="none"/>
        </w:rPr>
        <w:t>。</w:t>
      </w:r>
    </w:p>
    <w:p w14:paraId="407981FE">
      <w:pPr>
        <w:spacing w:line="560" w:lineRule="exact"/>
        <w:ind w:firstLine="640" w:firstLineChars="200"/>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eastAsia="zh-CN"/>
        </w:rPr>
        <w:t>对</w:t>
      </w:r>
      <w:r>
        <w:rPr>
          <w:rFonts w:hint="eastAsia" w:ascii="Times New Roman Regular" w:hAnsi="Times New Roman Regular" w:eastAsia="仿宋_GB2312" w:cs="Times New Roman Regular"/>
          <w:sz w:val="32"/>
          <w:szCs w:val="32"/>
          <w:highlight w:val="none"/>
          <w:lang w:val="en-US" w:eastAsia="zh-CN"/>
        </w:rPr>
        <w:t>于</w:t>
      </w:r>
      <w:r>
        <w:rPr>
          <w:rFonts w:hint="eastAsia" w:ascii="Times New Roman Regular" w:hAnsi="Times New Roman Regular" w:eastAsia="仿宋_GB2312" w:cs="Times New Roman Regular"/>
          <w:sz w:val="32"/>
          <w:szCs w:val="32"/>
          <w:highlight w:val="none"/>
          <w:lang w:eastAsia="zh-CN"/>
        </w:rPr>
        <w:t>涉及</w:t>
      </w:r>
      <w:r>
        <w:rPr>
          <w:rFonts w:hint="eastAsia" w:ascii="Times New Roman Regular" w:hAnsi="Times New Roman Regular" w:eastAsia="仿宋_GB2312" w:cs="Times New Roman Regular"/>
          <w:sz w:val="32"/>
          <w:szCs w:val="32"/>
          <w:highlight w:val="none"/>
          <w:lang w:val="en-US" w:eastAsia="zh-CN"/>
        </w:rPr>
        <w:t>境</w:t>
      </w:r>
      <w:r>
        <w:rPr>
          <w:rFonts w:hint="eastAsia" w:ascii="Times New Roman Regular" w:hAnsi="Times New Roman Regular" w:eastAsia="仿宋_GB2312" w:cs="Times New Roman Regular"/>
          <w:sz w:val="32"/>
          <w:szCs w:val="32"/>
          <w:highlight w:val="none"/>
          <w:lang w:eastAsia="zh-CN"/>
        </w:rPr>
        <w:t>外业务的，</w:t>
      </w:r>
      <w:r>
        <w:rPr>
          <w:rFonts w:hint="eastAsia" w:ascii="Times New Roman Regular" w:hAnsi="Times New Roman Regular" w:eastAsia="仿宋_GB2312" w:cs="Times New Roman Regular"/>
          <w:sz w:val="32"/>
          <w:szCs w:val="32"/>
          <w:highlight w:val="none"/>
          <w:lang w:val="en-US" w:eastAsia="zh-CN"/>
        </w:rPr>
        <w:t>应当</w:t>
      </w:r>
      <w:r>
        <w:rPr>
          <w:rFonts w:hint="eastAsia" w:ascii="Times New Roman Regular" w:hAnsi="Times New Roman Regular" w:eastAsia="仿宋_GB2312" w:cs="Times New Roman Regular"/>
          <w:sz w:val="32"/>
          <w:szCs w:val="32"/>
          <w:highlight w:val="none"/>
          <w:lang w:eastAsia="zh-CN"/>
        </w:rPr>
        <w:t>符合技术出口、数据跨境等相关安全规定。</w:t>
      </w:r>
    </w:p>
    <w:p w14:paraId="67C17B6F">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w:t>
      </w:r>
      <w:r>
        <w:rPr>
          <w:rFonts w:hint="default" w:ascii="Times New Roman Regular" w:hAnsi="Times New Roman Regular" w:eastAsia="黑体" w:cs="Times New Roman Regular"/>
          <w:sz w:val="32"/>
          <w:szCs w:val="32"/>
          <w:highlight w:val="none"/>
        </w:rPr>
        <w:t>十</w:t>
      </w:r>
      <w:r>
        <w:rPr>
          <w:rFonts w:hint="default" w:ascii="Times New Roman Regular" w:hAnsi="Times New Roman Regular" w:eastAsia="黑体" w:cs="Times New Roman Regular"/>
          <w:sz w:val="32"/>
          <w:szCs w:val="32"/>
          <w:highlight w:val="none"/>
          <w:lang w:val="en-US" w:eastAsia="zh-CN"/>
        </w:rPr>
        <w:t>一</w:t>
      </w:r>
      <w:r>
        <w:rPr>
          <w:rFonts w:ascii="Times New Roman Regular" w:hAnsi="Times New Roman Regular" w:eastAsia="黑体" w:cs="Times New Roman Regular"/>
          <w:sz w:val="32"/>
          <w:szCs w:val="32"/>
          <w:highlight w:val="none"/>
        </w:rPr>
        <w:t>条</w:t>
      </w:r>
      <w:r>
        <w:rPr>
          <w:rFonts w:ascii="Times New Roman Regular" w:hAnsi="Times New Roman Regular" w:eastAsia="仿宋_GB2312" w:cs="Times New Roman Regular"/>
          <w:sz w:val="32"/>
          <w:szCs w:val="32"/>
          <w:highlight w:val="none"/>
        </w:rPr>
        <w:t xml:space="preserve"> 发行人应当</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在招股说明书中</w:t>
      </w:r>
      <w:r>
        <w:rPr>
          <w:rFonts w:ascii="Times New Roman Regular" w:hAnsi="Times New Roman Regular" w:eastAsia="仿宋_GB2312" w:cs="Times New Roman Regular"/>
          <w:sz w:val="32"/>
          <w:szCs w:val="32"/>
          <w:highlight w:val="none"/>
        </w:rPr>
        <w:t>客观、准确披露主要业务或产品</w:t>
      </w:r>
      <w:r>
        <w:rPr>
          <w:rFonts w:hint="default" w:ascii="Times New Roman Regular" w:hAnsi="Times New Roman Regular" w:eastAsia="仿宋_GB2312" w:cs="Times New Roman Regular"/>
          <w:sz w:val="32"/>
          <w:szCs w:val="32"/>
          <w:highlight w:val="none"/>
        </w:rPr>
        <w:t>符合国家科技创新战略情况</w:t>
      </w:r>
      <w:r>
        <w:rPr>
          <w:rFonts w:ascii="Times New Roman Regular" w:hAnsi="Times New Roman Regular" w:eastAsia="仿宋_GB2312" w:cs="Times New Roman Regular"/>
          <w:sz w:val="32"/>
          <w:szCs w:val="32"/>
          <w:highlight w:val="none"/>
        </w:rPr>
        <w:t>及其</w:t>
      </w:r>
      <w:r>
        <w:rPr>
          <w:rFonts w:hint="default" w:ascii="Times New Roman Regular" w:hAnsi="Times New Roman Regular" w:eastAsia="仿宋_GB2312" w:cs="Times New Roman Regular"/>
          <w:sz w:val="32"/>
          <w:szCs w:val="32"/>
          <w:highlight w:val="none"/>
        </w:rPr>
        <w:t>技术</w:t>
      </w:r>
      <w:r>
        <w:rPr>
          <w:rFonts w:ascii="Times New Roman Regular" w:hAnsi="Times New Roman Regular" w:eastAsia="仿宋_GB2312" w:cs="Times New Roman Regular"/>
          <w:sz w:val="32"/>
          <w:szCs w:val="32"/>
          <w:highlight w:val="none"/>
        </w:rPr>
        <w:t>先进性、</w:t>
      </w:r>
      <w:r>
        <w:rPr>
          <w:rFonts w:hint="default" w:ascii="Times New Roman Regular" w:hAnsi="Times New Roman Regular" w:eastAsia="仿宋_GB2312" w:cs="Times New Roman Regular"/>
          <w:sz w:val="32"/>
          <w:szCs w:val="32"/>
          <w:highlight w:val="none"/>
        </w:rPr>
        <w:t>发行人所处发展阶段、产品</w:t>
      </w:r>
      <w:r>
        <w:rPr>
          <w:rFonts w:ascii="Times New Roman Regular" w:hAnsi="Times New Roman Regular" w:eastAsia="仿宋_GB2312" w:cs="Times New Roman Regular"/>
          <w:sz w:val="32"/>
          <w:szCs w:val="32"/>
          <w:highlight w:val="none"/>
        </w:rPr>
        <w:t>研发进展及阶段性成果、</w:t>
      </w:r>
      <w:r>
        <w:rPr>
          <w:rFonts w:hint="default" w:ascii="Times New Roman Regular" w:hAnsi="Times New Roman Regular" w:eastAsia="仿宋_GB2312" w:cs="Times New Roman Regular"/>
          <w:sz w:val="32"/>
          <w:szCs w:val="32"/>
          <w:highlight w:val="none"/>
          <w:lang w:val="en-US" w:eastAsia="zh-CN"/>
        </w:rPr>
        <w:t>取得</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国家有关部门</w:t>
      </w:r>
      <w:r>
        <w:rPr>
          <w:rFonts w:hint="default" w:ascii="Times New Roman Regular" w:hAnsi="Times New Roman Regular" w:eastAsia="仿宋_GB2312" w:cs="Times New Roman Regular"/>
          <w:sz w:val="32"/>
          <w:szCs w:val="32"/>
          <w:highlight w:val="none"/>
          <w:lang w:val="en-US" w:eastAsia="zh-CN"/>
        </w:rPr>
        <w:t>批准、</w:t>
      </w:r>
      <w:r>
        <w:rPr>
          <w:rFonts w:hint="default" w:ascii="Times New Roman Regular" w:hAnsi="Times New Roman Regular" w:eastAsia="仿宋_GB2312" w:cs="Times New Roman Regular"/>
          <w:sz w:val="32"/>
          <w:szCs w:val="32"/>
          <w:highlight w:val="none"/>
        </w:rPr>
        <w:t>行业地位、</w:t>
      </w:r>
      <w:r>
        <w:rPr>
          <w:rFonts w:ascii="Times New Roman Regular" w:hAnsi="Times New Roman Regular" w:eastAsia="仿宋_GB2312" w:cs="Times New Roman Regular"/>
          <w:sz w:val="32"/>
          <w:szCs w:val="32"/>
          <w:highlight w:val="none"/>
        </w:rPr>
        <w:t>预计市场空间、未来商业化路径及安排</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有无</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获得资深专业机构投资者入股的情况</w:t>
      </w:r>
      <w:r>
        <w:rPr>
          <w:rFonts w:hint="default" w:ascii="Times New Roman Regular" w:hAnsi="Times New Roman Regular" w:eastAsia="仿宋_GB2312" w:cs="Times New Roman Regular"/>
          <w:color w:val="000000" w:themeColor="text1"/>
          <w:sz w:val="32"/>
          <w:szCs w:val="32"/>
          <w:highlight w:val="none"/>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highlight w:val="none"/>
          <w:lang w:val="en-US" w:eastAsia="zh-CN"/>
          <w14:textFill>
            <w14:solidFill>
              <w14:schemeClr w14:val="tx1"/>
            </w14:solidFill>
          </w14:textFill>
        </w:rPr>
        <w:t>合规使用情况</w:t>
      </w:r>
      <w:r>
        <w:rPr>
          <w:rFonts w:ascii="Times New Roman Regular" w:hAnsi="Times New Roman Regular" w:eastAsia="仿宋_GB2312" w:cs="Times New Roman Regular"/>
          <w:sz w:val="32"/>
          <w:szCs w:val="32"/>
          <w:highlight w:val="none"/>
        </w:rPr>
        <w:t>等信息，充分揭示可能面临的研发失败、</w:t>
      </w:r>
      <w:r>
        <w:rPr>
          <w:rFonts w:hint="default" w:ascii="Times New Roman Regular" w:hAnsi="Times New Roman Regular" w:eastAsia="仿宋_GB2312" w:cs="Times New Roman Regular"/>
          <w:sz w:val="32"/>
          <w:szCs w:val="32"/>
          <w:highlight w:val="none"/>
          <w:lang w:eastAsia="zh-CN"/>
        </w:rPr>
        <w:t>商业化不及预期</w:t>
      </w:r>
      <w:r>
        <w:rPr>
          <w:rFonts w:ascii="Times New Roman Regular" w:hAnsi="Times New Roman Regular" w:eastAsia="仿宋_GB2312" w:cs="Times New Roman Regular"/>
          <w:sz w:val="32"/>
          <w:szCs w:val="32"/>
          <w:highlight w:val="none"/>
        </w:rPr>
        <w:t>等风险</w:t>
      </w:r>
      <w:r>
        <w:rPr>
          <w:rFonts w:hint="default" w:ascii="Times New Roman Regular" w:hAnsi="Times New Roman Regular" w:eastAsia="仿宋_GB2312" w:cs="Times New Roman Regular"/>
          <w:sz w:val="32"/>
          <w:szCs w:val="32"/>
          <w:highlight w:val="none"/>
          <w:lang w:val="en-US" w:eastAsia="zh-CN"/>
        </w:rPr>
        <w:t>。</w:t>
      </w:r>
    </w:p>
    <w:p w14:paraId="19E9E88F">
      <w:pPr>
        <w:spacing w:line="560" w:lineRule="exact"/>
        <w:ind w:firstLine="640" w:firstLineChars="200"/>
        <w:rPr>
          <w:rFonts w:ascii="Times New Roman Regular" w:hAnsi="Times New Roman Regular" w:eastAsia="仿宋_GB2312" w:cs="Times New Roman Regular"/>
          <w:sz w:val="32"/>
          <w:szCs w:val="32"/>
          <w:highlight w:val="none"/>
        </w:rPr>
      </w:pPr>
      <w:r>
        <w:rPr>
          <w:rFonts w:hint="default" w:ascii="Times New Roman Regular" w:hAnsi="Times New Roman Regular" w:eastAsia="黑体" w:cs="Times New Roman Regular"/>
          <w:sz w:val="32"/>
          <w:szCs w:val="32"/>
          <w:highlight w:val="none"/>
        </w:rPr>
        <w:t>第十</w:t>
      </w:r>
      <w:r>
        <w:rPr>
          <w:rFonts w:hint="default" w:ascii="Times New Roman Regular" w:hAnsi="Times New Roman Regular" w:eastAsia="黑体" w:cs="Times New Roman Regular"/>
          <w:sz w:val="32"/>
          <w:szCs w:val="32"/>
          <w:highlight w:val="none"/>
          <w:lang w:val="en-US" w:eastAsia="zh-CN"/>
        </w:rPr>
        <w:t>二</w:t>
      </w:r>
      <w:r>
        <w:rPr>
          <w:rFonts w:hint="default" w:ascii="Times New Roman Regular" w:hAnsi="Times New Roman Regular" w:eastAsia="黑体" w:cs="Times New Roman Regular"/>
          <w:sz w:val="32"/>
          <w:szCs w:val="32"/>
          <w:highlight w:val="none"/>
        </w:rPr>
        <w:t>条</w:t>
      </w:r>
      <w:r>
        <w:rPr>
          <w:rFonts w:ascii="Times New Roman Regular" w:hAnsi="Times New Roman Regular" w:eastAsia="仿宋_GB2312" w:cs="Times New Roman Regular"/>
          <w:sz w:val="32"/>
          <w:szCs w:val="32"/>
          <w:highlight w:val="none"/>
        </w:rPr>
        <w:t xml:space="preserve"> </w:t>
      </w:r>
      <w:r>
        <w:rPr>
          <w:rFonts w:hint="default" w:ascii="Times New Roman Regular" w:hAnsi="Times New Roman Regular" w:eastAsia="仿宋_GB2312" w:cs="Times New Roman Regular"/>
          <w:sz w:val="32"/>
          <w:szCs w:val="32"/>
          <w:highlight w:val="none"/>
          <w:lang w:val="en-US" w:eastAsia="zh-CN"/>
        </w:rPr>
        <w:t>保荐机构、证券服务机构</w:t>
      </w:r>
      <w:r>
        <w:rPr>
          <w:rFonts w:ascii="Times New Roman Regular" w:hAnsi="Times New Roman Regular" w:eastAsia="仿宋_GB2312" w:cs="Times New Roman Regular"/>
          <w:sz w:val="32"/>
          <w:szCs w:val="32"/>
          <w:highlight w:val="none"/>
        </w:rPr>
        <w:t>应当对发行人</w:t>
      </w:r>
      <w:r>
        <w:rPr>
          <w:rFonts w:hint="default" w:ascii="Times New Roman Regular" w:hAnsi="Times New Roman Regular" w:eastAsia="仿宋_GB2312" w:cs="Times New Roman Regular"/>
          <w:sz w:val="32"/>
          <w:szCs w:val="32"/>
          <w:highlight w:val="none"/>
          <w:lang w:val="en-US" w:eastAsia="zh-CN"/>
        </w:rPr>
        <w:t>科创属性、</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取得的阶段性成果、</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取得</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国家有关部门</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批准、</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主要业务或产品市场空间大、具备明显的技术优势、商业化安排、合规使用情况</w:t>
      </w:r>
      <w:r>
        <w:rPr>
          <w:rFonts w:hint="default" w:ascii="Times New Roman Regular" w:hAnsi="Times New Roman Regular" w:eastAsia="仿宋_GB2312" w:cs="Times New Roman Regular"/>
          <w:color w:val="000000" w:themeColor="text1"/>
          <w:sz w:val="32"/>
          <w:szCs w:val="32"/>
          <w:highlight w:val="none"/>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相关信息披露</w:t>
      </w:r>
      <w:r>
        <w:rPr>
          <w:rFonts w:hint="default" w:ascii="Times New Roman Regular" w:hAnsi="Times New Roman Regular" w:eastAsia="仿宋_GB2312" w:cs="Times New Roman Regular"/>
          <w:sz w:val="32"/>
          <w:szCs w:val="32"/>
          <w:highlight w:val="none"/>
        </w:rPr>
        <w:t>等事项</w:t>
      </w:r>
      <w:r>
        <w:rPr>
          <w:rFonts w:ascii="Times New Roman Regular" w:hAnsi="Times New Roman Regular" w:eastAsia="仿宋_GB2312" w:cs="Times New Roman Regular"/>
          <w:sz w:val="32"/>
          <w:szCs w:val="32"/>
          <w:highlight w:val="none"/>
        </w:rPr>
        <w:t>进行审慎核查，</w:t>
      </w:r>
      <w:r>
        <w:rPr>
          <w:rFonts w:hint="default" w:ascii="Times New Roman Regular" w:hAnsi="Times New Roman Regular" w:eastAsia="仿宋_GB2312" w:cs="Times New Roman Regular"/>
          <w:sz w:val="32"/>
          <w:szCs w:val="32"/>
          <w:highlight w:val="none"/>
        </w:rPr>
        <w:t>关注相关认定依据是否真实、客观、合理，相关信息披露是否真实、准确、完整</w:t>
      </w:r>
      <w:r>
        <w:rPr>
          <w:rFonts w:hint="default" w:ascii="Times New Roman Regular" w:hAnsi="Times New Roman Regular" w:eastAsia="仿宋_GB2312" w:cs="Times New Roman Regular"/>
          <w:color w:val="000000" w:themeColor="text1"/>
          <w:sz w:val="32"/>
          <w:szCs w:val="32"/>
          <w:highlight w:val="none"/>
          <w14:textFill>
            <w14:solidFill>
              <w14:schemeClr w14:val="tx1"/>
            </w14:solidFill>
          </w14:textFill>
        </w:rPr>
        <w:t>，并发表明确意见</w:t>
      </w:r>
      <w:r>
        <w:rPr>
          <w:rFonts w:ascii="Times New Roman Regular" w:hAnsi="Times New Roman Regular" w:eastAsia="仿宋_GB2312" w:cs="Times New Roman Regular"/>
          <w:sz w:val="32"/>
          <w:szCs w:val="32"/>
          <w:highlight w:val="none"/>
        </w:rPr>
        <w:t>。</w:t>
      </w:r>
    </w:p>
    <w:p w14:paraId="3347439F">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第十</w:t>
      </w:r>
      <w:r>
        <w:rPr>
          <w:rFonts w:hint="default" w:ascii="Times New Roman Regular" w:hAnsi="Times New Roman Regular" w:eastAsia="黑体" w:cs="Times New Roman Regular"/>
          <w:sz w:val="32"/>
          <w:szCs w:val="32"/>
          <w:highlight w:val="none"/>
          <w:lang w:val="en-US" w:eastAsia="zh-CN"/>
        </w:rPr>
        <w:t>三</w:t>
      </w:r>
      <w:r>
        <w:rPr>
          <w:rFonts w:ascii="Times New Roman Regular" w:hAnsi="Times New Roman Regular" w:eastAsia="黑体" w:cs="Times New Roman Regular"/>
          <w:sz w:val="32"/>
          <w:szCs w:val="32"/>
          <w:highlight w:val="none"/>
        </w:rPr>
        <w:t>条</w:t>
      </w:r>
      <w:r>
        <w:rPr>
          <w:rFonts w:ascii="Times New Roman Regular" w:hAnsi="Times New Roman Regular" w:eastAsia="仿宋_GB2312" w:cs="Times New Roman Regular"/>
          <w:sz w:val="32"/>
          <w:szCs w:val="32"/>
          <w:highlight w:val="none"/>
        </w:rPr>
        <w:t xml:space="preserve"> 发行人</w:t>
      </w:r>
      <w:r>
        <w:rPr>
          <w:rFonts w:hint="default" w:ascii="Times New Roman Regular" w:hAnsi="Times New Roman Regular" w:eastAsia="仿宋_GB2312" w:cs="Times New Roman Regular"/>
          <w:sz w:val="32"/>
          <w:szCs w:val="32"/>
          <w:highlight w:val="none"/>
        </w:rPr>
        <w:t>依照本指引规定申报科创板的</w:t>
      </w:r>
      <w:r>
        <w:rPr>
          <w:rFonts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rPr>
        <w:t>应</w:t>
      </w:r>
      <w:r>
        <w:rPr>
          <w:rFonts w:ascii="Times New Roman Regular" w:hAnsi="Times New Roman Regular" w:eastAsia="仿宋_GB2312" w:cs="Times New Roman Regular"/>
          <w:sz w:val="32"/>
          <w:szCs w:val="32"/>
          <w:highlight w:val="none"/>
        </w:rPr>
        <w:t>遵守中国证监会和本所关于</w:t>
      </w:r>
      <w:r>
        <w:rPr>
          <w:rFonts w:hint="default" w:ascii="Times New Roman Regular" w:hAnsi="Times New Roman Regular" w:eastAsia="仿宋_GB2312" w:cs="Times New Roman Regular"/>
          <w:sz w:val="32"/>
          <w:szCs w:val="32"/>
          <w:highlight w:val="none"/>
          <w:lang w:val="en-US" w:eastAsia="zh-CN"/>
        </w:rPr>
        <w:t>科创成长层、</w:t>
      </w:r>
      <w:r>
        <w:rPr>
          <w:rFonts w:ascii="Times New Roman Regular" w:hAnsi="Times New Roman Regular" w:eastAsia="仿宋_GB2312" w:cs="Times New Roman Regular"/>
          <w:sz w:val="32"/>
          <w:szCs w:val="32"/>
          <w:highlight w:val="none"/>
        </w:rPr>
        <w:t>企业科创属性评价、发行条件、上市条件、信息披露要求、自律监管等有关规定。</w:t>
      </w:r>
    </w:p>
    <w:p w14:paraId="752FAAAB">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第十</w:t>
      </w:r>
      <w:r>
        <w:rPr>
          <w:rFonts w:hint="default" w:ascii="Times New Roman Regular" w:hAnsi="Times New Roman Regular" w:eastAsia="黑体" w:cs="Times New Roman Regular"/>
          <w:sz w:val="32"/>
          <w:szCs w:val="32"/>
          <w:highlight w:val="none"/>
          <w:lang w:val="en-US" w:eastAsia="zh-CN"/>
        </w:rPr>
        <w:t>四</w:t>
      </w:r>
      <w:r>
        <w:rPr>
          <w:rFonts w:ascii="Times New Roman Regular" w:hAnsi="Times New Roman Regular" w:eastAsia="黑体" w:cs="Times New Roman Regular"/>
          <w:sz w:val="32"/>
          <w:szCs w:val="32"/>
          <w:highlight w:val="none"/>
        </w:rPr>
        <w:t>条</w:t>
      </w:r>
      <w:r>
        <w:rPr>
          <w:rFonts w:ascii="Times New Roman Regular" w:hAnsi="Times New Roman Regular" w:eastAsia="仿宋_GB2312" w:cs="Times New Roman Regular"/>
          <w:sz w:val="32"/>
          <w:szCs w:val="32"/>
          <w:highlight w:val="none"/>
        </w:rPr>
        <w:t xml:space="preserve"> 本指引由本所负责解释。</w:t>
      </w:r>
    </w:p>
    <w:p w14:paraId="2D5B78BE">
      <w:pPr>
        <w:spacing w:line="560" w:lineRule="exact"/>
        <w:ind w:firstLine="640" w:firstLineChars="200"/>
        <w:rPr>
          <w:rFonts w:ascii="Times New Roman Regular" w:hAnsi="Times New Roman Regular" w:eastAsia="仿宋_GB2312" w:cs="Times New Roman Regular"/>
          <w:sz w:val="32"/>
          <w:szCs w:val="32"/>
          <w:highlight w:val="none"/>
        </w:rPr>
      </w:pPr>
      <w:r>
        <w:rPr>
          <w:rFonts w:ascii="Times New Roman Regular" w:hAnsi="Times New Roman Regular" w:eastAsia="黑体" w:cs="Times New Roman Regular"/>
          <w:sz w:val="32"/>
          <w:szCs w:val="32"/>
          <w:highlight w:val="none"/>
        </w:rPr>
        <w:t>第十</w:t>
      </w:r>
      <w:r>
        <w:rPr>
          <w:rFonts w:hint="default" w:ascii="Times New Roman Regular" w:hAnsi="Times New Roman Regular" w:eastAsia="黑体" w:cs="Times New Roman Regular"/>
          <w:sz w:val="32"/>
          <w:szCs w:val="32"/>
          <w:highlight w:val="none"/>
          <w:lang w:val="en-US" w:eastAsia="zh-CN"/>
        </w:rPr>
        <w:t>五</w:t>
      </w:r>
      <w:r>
        <w:rPr>
          <w:rFonts w:ascii="Times New Roman Regular" w:hAnsi="Times New Roman Regular" w:eastAsia="黑体" w:cs="Times New Roman Regular"/>
          <w:sz w:val="32"/>
          <w:szCs w:val="32"/>
          <w:highlight w:val="none"/>
        </w:rPr>
        <w:t>条</w:t>
      </w:r>
      <w:r>
        <w:rPr>
          <w:rFonts w:ascii="Times New Roman Regular" w:hAnsi="Times New Roman Regular" w:eastAsia="仿宋_GB2312" w:cs="Times New Roman Regular"/>
          <w:sz w:val="32"/>
          <w:szCs w:val="32"/>
          <w:highlight w:val="none"/>
        </w:rPr>
        <w:t xml:space="preserve"> 本指引自发布之日起施行。</w:t>
      </w:r>
    </w:p>
    <w:p w14:paraId="5EEA909C">
      <w:pPr>
        <w:spacing w:line="560" w:lineRule="exact"/>
        <w:rPr>
          <w:rFonts w:ascii="Times New Roman Regular" w:hAnsi="Times New Roman Regular" w:cs="Times New Roman Regular"/>
          <w:highlight w:val="none"/>
        </w:rPr>
      </w:pPr>
    </w:p>
    <w:p w14:paraId="286083D0">
      <w:pPr>
        <w:spacing w:line="560" w:lineRule="exact"/>
        <w:rPr>
          <w:rFonts w:ascii="Times New Roman Regular" w:hAnsi="Times New Roman Regular" w:cs="Times New Roman Regular"/>
        </w:rPr>
      </w:pPr>
    </w:p>
    <w:sectPr>
      <w:footerReference r:id="rId3" w:type="default"/>
      <w:pgSz w:w="11906" w:h="16838"/>
      <w:pgMar w:top="2098" w:right="1474"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A71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30392">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4830392">
                    <w:pPr>
                      <w:pStyle w:val="3"/>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990779"/>
    <w:rsid w:val="1FFF0995"/>
    <w:rsid w:val="2BBE47EF"/>
    <w:rsid w:val="2EBF5E51"/>
    <w:rsid w:val="39FCD91E"/>
    <w:rsid w:val="3EBDE93D"/>
    <w:rsid w:val="3EF77D64"/>
    <w:rsid w:val="4FFF75F1"/>
    <w:rsid w:val="5AEB4D1F"/>
    <w:rsid w:val="5DFFEE17"/>
    <w:rsid w:val="67EB87D3"/>
    <w:rsid w:val="67EEABD9"/>
    <w:rsid w:val="6B7BB7B8"/>
    <w:rsid w:val="6DDFD76B"/>
    <w:rsid w:val="6F1EEDC6"/>
    <w:rsid w:val="6FD7D9D6"/>
    <w:rsid w:val="6FFE9EB7"/>
    <w:rsid w:val="74BF6E61"/>
    <w:rsid w:val="76FB9D6E"/>
    <w:rsid w:val="776A6E67"/>
    <w:rsid w:val="77BFC81D"/>
    <w:rsid w:val="77E7CDF1"/>
    <w:rsid w:val="797C4D16"/>
    <w:rsid w:val="7BA97A49"/>
    <w:rsid w:val="7BEF8A3E"/>
    <w:rsid w:val="7CEBFD81"/>
    <w:rsid w:val="7DF70A11"/>
    <w:rsid w:val="7E4D4A85"/>
    <w:rsid w:val="7EFEA056"/>
    <w:rsid w:val="7FFFA5BD"/>
    <w:rsid w:val="9775E9ED"/>
    <w:rsid w:val="B4DF2B58"/>
    <w:rsid w:val="BE7CF019"/>
    <w:rsid w:val="BFA6D8A0"/>
    <w:rsid w:val="D7DCCD62"/>
    <w:rsid w:val="D7DCE1A7"/>
    <w:rsid w:val="DAFF4D7B"/>
    <w:rsid w:val="DBFB803C"/>
    <w:rsid w:val="DEFF991B"/>
    <w:rsid w:val="DF1B10E2"/>
    <w:rsid w:val="DFF42719"/>
    <w:rsid w:val="E2FE5648"/>
    <w:rsid w:val="E7990779"/>
    <w:rsid w:val="EA3F1F5F"/>
    <w:rsid w:val="ED8D5686"/>
    <w:rsid w:val="EE36C6A2"/>
    <w:rsid w:val="EF3F0C51"/>
    <w:rsid w:val="FB3B0235"/>
    <w:rsid w:val="FBC3C1A6"/>
    <w:rsid w:val="FD679EEC"/>
    <w:rsid w:val="FE69DF63"/>
    <w:rsid w:val="FEBB4DA2"/>
    <w:rsid w:val="FEFB0084"/>
    <w:rsid w:val="FF4432D2"/>
    <w:rsid w:val="FF500446"/>
    <w:rsid w:val="FFE725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1851</Words>
  <Characters>1857</Characters>
  <Lines>0</Lines>
  <Paragraphs>0</Paragraphs>
  <TotalTime>0</TotalTime>
  <ScaleCrop>false</ScaleCrop>
  <LinksUpToDate>false</LinksUpToDate>
  <CharactersWithSpaces>1873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2026-05-23T17:08:00Z</dcterms:created>
  <dc:creator>sse</dc:creator>
  <cp:lastModifiedBy>whxu</cp:lastModifiedBy>
  <cp:lastPrinted>2026-06-13T16:45:00Z</cp:lastPrinted>
  <dcterms:modified xsi:type="dcterms:W3CDTF">2026-06-17T14:54:32Z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6B2F46F7136229977732326AFEBA603B_43</vt:lpwstr>
  </property>
</Properties>
</file>