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pageBreakBefore w:val="0"/>
        <w:kinsoku/>
        <w:wordWrap/>
        <w:topLinePunct w:val="0"/>
        <w:bidi w:val="0"/>
        <w:spacing w:line="560" w:lineRule="exact"/>
        <w:ind w:firstLine="883" w:firstLineChars="200"/>
        <w:jc w:val="center"/>
        <w:rPr>
          <w:rFonts w:hint="eastAsia" w:ascii="方正小标宋简体" w:eastAsia="方正小标宋简体"/>
          <w:b/>
          <w:sz w:val="44"/>
          <w:szCs w:val="44"/>
          <w:highlight w:val="none"/>
        </w:rPr>
      </w:pPr>
    </w:p>
    <w:p>
      <w:pPr>
        <w:spacing w:line="360" w:lineRule="auto"/>
        <w:jc w:val="center"/>
        <w:rPr>
          <w:rFonts w:hint="eastAsia" w:ascii="方正小标宋简体" w:hAnsi="Calibri" w:eastAsia="方正小标宋简体" w:cs="Times New Roman"/>
          <w:b w:val="0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Calibri" w:eastAsia="方正小标宋简体" w:cs="Times New Roman"/>
          <w:b w:val="0"/>
          <w:bCs/>
          <w:sz w:val="44"/>
          <w:szCs w:val="44"/>
          <w:highlight w:val="none"/>
          <w:lang w:eastAsia="zh-CN"/>
        </w:rPr>
        <w:t>大企业</w:t>
      </w:r>
      <w:r>
        <w:rPr>
          <w:rFonts w:hint="eastAsia" w:ascii="方正小标宋简体" w:hAnsi="Calibri" w:eastAsia="方正小标宋简体" w:cs="Times New Roman"/>
          <w:b w:val="0"/>
          <w:bCs/>
          <w:sz w:val="44"/>
          <w:szCs w:val="44"/>
          <w:highlight w:val="none"/>
        </w:rPr>
        <w:t>税收事先裁定意见书</w:t>
      </w:r>
    </w:p>
    <w:bookmarkEnd w:id="0"/>
    <w:p>
      <w:pPr>
        <w:pageBreakBefore w:val="0"/>
        <w:kinsoku/>
        <w:wordWrap/>
        <w:topLinePunct w:val="0"/>
        <w:bidi w:val="0"/>
        <w:spacing w:line="560" w:lineRule="exact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X税X裁〔20XX〕</w:t>
      </w:r>
      <w:r>
        <w:rPr>
          <w:rFonts w:hint="eastAsia" w:ascii="仿宋_GB2312" w:eastAsia="仿宋_GB2312"/>
          <w:sz w:val="32"/>
          <w:szCs w:val="32"/>
          <w:highlight w:val="none"/>
        </w:rPr>
        <w:t>号</w:t>
      </w:r>
    </w:p>
    <w:p>
      <w:pPr>
        <w:pStyle w:val="5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kern w:val="10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pacing w:val="-20"/>
          <w:kern w:val="10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>统一社会信用代码</w:t>
      </w:r>
      <w:r>
        <w:rPr>
          <w:rFonts w:hint="default" w:ascii="Times New Roman" w:hAnsi="Times New Roman" w:eastAsia="仿宋_GB2312" w:cs="Times New Roman"/>
          <w:spacing w:val="-20"/>
          <w:kern w:val="10"/>
          <w:sz w:val="32"/>
          <w:szCs w:val="32"/>
        </w:rPr>
        <w:t>：      ）</w:t>
      </w:r>
    </w:p>
    <w:p>
      <w:pPr>
        <w:pStyle w:val="5"/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你单位于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月就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事项向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提出税收事先裁定申请，经调查研究，在税企双方充分沟通的基础上，现就该申请事项如何适用税收政策作出如下裁定意见。</w:t>
      </w:r>
    </w:p>
    <w:p>
      <w:pPr>
        <w:pStyle w:val="5"/>
        <w:spacing w:line="360" w:lineRule="auto"/>
        <w:ind w:firstLine="64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一、涉及企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情况</w:t>
      </w:r>
    </w:p>
    <w:p>
      <w:pPr>
        <w:pStyle w:val="5"/>
        <w:spacing w:line="360" w:lineRule="auto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5"/>
        <w:spacing w:line="360" w:lineRule="auto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二、税收事项</w:t>
      </w:r>
    </w:p>
    <w:p>
      <w:pPr>
        <w:pStyle w:val="5"/>
        <w:spacing w:line="360" w:lineRule="auto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5"/>
        <w:spacing w:line="360" w:lineRule="auto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三、裁定意见</w:t>
      </w:r>
    </w:p>
    <w:p>
      <w:pPr>
        <w:pStyle w:val="5"/>
        <w:spacing w:line="360" w:lineRule="auto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5"/>
        <w:spacing w:line="360" w:lineRule="auto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四、政策依据</w:t>
      </w:r>
    </w:p>
    <w:p>
      <w:pPr>
        <w:pStyle w:val="5"/>
        <w:spacing w:line="360" w:lineRule="auto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5"/>
        <w:spacing w:line="360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spacing w:line="360" w:lineRule="auto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6804"/>
          <w:tab w:val="left" w:pos="6946"/>
          <w:tab w:val="left" w:pos="7230"/>
        </w:tabs>
        <w:wordWrap w:val="0"/>
        <w:spacing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裁定机关（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</w:t>
      </w:r>
    </w:p>
    <w:p>
      <w:pPr>
        <w:spacing w:line="360" w:lineRule="auto"/>
        <w:ind w:left="0" w:leftChars="0" w:right="0" w:rightChars="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D39AE"/>
    <w:rsid w:val="26E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 w:cs="Calibri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2026-03-27T03:34:00Z</dcterms:created>
  <dc:creator>陈玮鹏</dc:creator>
  <cp:lastModifiedBy>陈玮鹏</cp:lastModifiedBy>
  <dcterms:modified xsi:type="dcterms:W3CDTF">2026-03-27T03:35:12Z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